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C87" w:rsidRPr="00DC1C87" w:rsidRDefault="00DC1C87" w:rsidP="00DC1C87">
      <w:pPr>
        <w:shd w:val="clear" w:color="auto" w:fill="FFFFFF"/>
        <w:spacing w:after="100" w:afterAutospacing="1" w:line="240" w:lineRule="auto"/>
        <w:outlineLvl w:val="1"/>
        <w:rPr>
          <w:rFonts w:ascii="Century Gothic" w:eastAsia="Times New Roman" w:hAnsi="Century Gothic" w:cs="Times New Roman"/>
          <w:b/>
          <w:bCs/>
          <w:color w:val="000000"/>
          <w:sz w:val="36"/>
          <w:szCs w:val="36"/>
          <w:lang w:eastAsia="en-GB"/>
        </w:rPr>
      </w:pPr>
      <w:bookmarkStart w:id="0" w:name="_GoBack"/>
      <w:bookmarkEnd w:id="0"/>
      <w:r w:rsidRPr="00DC1C87">
        <w:rPr>
          <w:rFonts w:ascii="Century Gothic" w:eastAsia="Times New Roman" w:hAnsi="Century Gothic" w:cs="Times New Roman"/>
          <w:b/>
          <w:bCs/>
          <w:color w:val="000000"/>
          <w:sz w:val="36"/>
          <w:szCs w:val="36"/>
          <w:lang w:eastAsia="en-GB"/>
        </w:rPr>
        <w:t>What is county lines?</w:t>
      </w:r>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County lines is a form of criminal exploitation where urban gangs persuade, coerce or force children and young people to store drugs and money and/or transport them to suburban areas, market towns and coastal towns (Home Office, 2018). It can happen in any part of the UK and is against the law and a form of child abuse.</w:t>
      </w:r>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 xml:space="preserve">Children and young people </w:t>
      </w:r>
      <w:proofErr w:type="gramStart"/>
      <w:r w:rsidRPr="00DC1C87">
        <w:rPr>
          <w:rFonts w:ascii="Century Gothic" w:eastAsia="Times New Roman" w:hAnsi="Century Gothic" w:cs="Times New Roman"/>
          <w:color w:val="000000"/>
          <w:sz w:val="27"/>
          <w:szCs w:val="27"/>
          <w:lang w:eastAsia="en-GB"/>
        </w:rPr>
        <w:t>may be criminally exploited</w:t>
      </w:r>
      <w:proofErr w:type="gramEnd"/>
      <w:r w:rsidRPr="00DC1C87">
        <w:rPr>
          <w:rFonts w:ascii="Century Gothic" w:eastAsia="Times New Roman" w:hAnsi="Century Gothic" w:cs="Times New Roman"/>
          <w:color w:val="000000"/>
          <w:sz w:val="27"/>
          <w:szCs w:val="27"/>
          <w:lang w:eastAsia="en-GB"/>
        </w:rPr>
        <w:t xml:space="preserve"> in multiple ways. Other forms of criminal exploitation include child sexual exploitation, trafficking, </w:t>
      </w:r>
      <w:proofErr w:type="gramStart"/>
      <w:r w:rsidRPr="00DC1C87">
        <w:rPr>
          <w:rFonts w:ascii="Century Gothic" w:eastAsia="Times New Roman" w:hAnsi="Century Gothic" w:cs="Times New Roman"/>
          <w:color w:val="000000"/>
          <w:sz w:val="27"/>
          <w:szCs w:val="27"/>
          <w:lang w:eastAsia="en-GB"/>
        </w:rPr>
        <w:t>gang</w:t>
      </w:r>
      <w:proofErr w:type="gramEnd"/>
      <w:r w:rsidRPr="00DC1C87">
        <w:rPr>
          <w:rFonts w:ascii="Century Gothic" w:eastAsia="Times New Roman" w:hAnsi="Century Gothic" w:cs="Times New Roman"/>
          <w:color w:val="000000"/>
          <w:sz w:val="27"/>
          <w:szCs w:val="27"/>
          <w:lang w:eastAsia="en-GB"/>
        </w:rPr>
        <w:t xml:space="preserve"> and knife crime.</w:t>
      </w:r>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County lines gangs are highly organised criminal networks that use sophisticated, frequently evolving techniques to groom young people and evade capture by the police.</w:t>
      </w:r>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Perpetrators use children and young people to maximise profits and distance themselves from the criminal act of physically dealing drugs (National Crime agency, 2019). Young people do the majority of the work and take the most risk.</w:t>
      </w:r>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 xml:space="preserve">Dedicated mobile phone lines or “deal lines” </w:t>
      </w:r>
      <w:proofErr w:type="gramStart"/>
      <w:r w:rsidRPr="00DC1C87">
        <w:rPr>
          <w:rFonts w:ascii="Century Gothic" w:eastAsia="Times New Roman" w:hAnsi="Century Gothic" w:cs="Times New Roman"/>
          <w:color w:val="000000"/>
          <w:sz w:val="27"/>
          <w:szCs w:val="27"/>
          <w:lang w:eastAsia="en-GB"/>
        </w:rPr>
        <w:t>are used</w:t>
      </w:r>
      <w:proofErr w:type="gramEnd"/>
      <w:r w:rsidRPr="00DC1C87">
        <w:rPr>
          <w:rFonts w:ascii="Century Gothic" w:eastAsia="Times New Roman" w:hAnsi="Century Gothic" w:cs="Times New Roman"/>
          <w:color w:val="000000"/>
          <w:sz w:val="27"/>
          <w:szCs w:val="27"/>
          <w:lang w:eastAsia="en-GB"/>
        </w:rPr>
        <w:t xml:space="preserve"> to help facilitate county lines drug deals. Phones are usually cheap, disposable and old fashioned, because </w:t>
      </w:r>
      <w:proofErr w:type="gramStart"/>
      <w:r w:rsidRPr="00DC1C87">
        <w:rPr>
          <w:rFonts w:ascii="Century Gothic" w:eastAsia="Times New Roman" w:hAnsi="Century Gothic" w:cs="Times New Roman"/>
          <w:color w:val="000000"/>
          <w:sz w:val="27"/>
          <w:szCs w:val="27"/>
          <w:lang w:eastAsia="en-GB"/>
        </w:rPr>
        <w:t>they are changed frequently to avoid detection by the police</w:t>
      </w:r>
      <w:proofErr w:type="gramEnd"/>
      <w:r w:rsidRPr="00DC1C87">
        <w:rPr>
          <w:rFonts w:ascii="Century Gothic" w:eastAsia="Times New Roman" w:hAnsi="Century Gothic" w:cs="Times New Roman"/>
          <w:color w:val="000000"/>
          <w:sz w:val="27"/>
          <w:szCs w:val="27"/>
          <w:lang w:eastAsia="en-GB"/>
        </w:rPr>
        <w:t>.</w:t>
      </w:r>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Gangs use the phones to receive orders and contact young people to instruct them where to deliver drugs. This may be to a local dealer or drug user, or a dealer or drug user in another county.</w:t>
      </w:r>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Phrases that young people may use to refer to county lines include:</w:t>
      </w:r>
    </w:p>
    <w:p w:rsidR="00DC1C87" w:rsidRPr="00DC1C87" w:rsidRDefault="00DC1C87" w:rsidP="00DC1C87">
      <w:pPr>
        <w:numPr>
          <w:ilvl w:val="0"/>
          <w:numId w:val="1"/>
        </w:numPr>
        <w:shd w:val="clear" w:color="auto" w:fill="FFFFFF"/>
        <w:spacing w:before="100" w:beforeAutospacing="1" w:after="150" w:line="312" w:lineRule="atLeast"/>
        <w:ind w:left="300"/>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‘running a line’,</w:t>
      </w:r>
    </w:p>
    <w:p w:rsidR="00DC1C87" w:rsidRPr="00DC1C87" w:rsidRDefault="00DC1C87" w:rsidP="00DC1C87">
      <w:pPr>
        <w:numPr>
          <w:ilvl w:val="0"/>
          <w:numId w:val="1"/>
        </w:numPr>
        <w:shd w:val="clear" w:color="auto" w:fill="FFFFFF"/>
        <w:spacing w:before="100" w:beforeAutospacing="1" w:after="150" w:line="312" w:lineRule="atLeast"/>
        <w:ind w:left="300"/>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‘going OT/out there’</w:t>
      </w:r>
    </w:p>
    <w:p w:rsidR="00DC1C87" w:rsidRPr="00DC1C87" w:rsidRDefault="00DC1C87" w:rsidP="00DC1C87">
      <w:pPr>
        <w:numPr>
          <w:ilvl w:val="0"/>
          <w:numId w:val="1"/>
        </w:numPr>
        <w:shd w:val="clear" w:color="auto" w:fill="FFFFFF"/>
        <w:spacing w:before="100" w:beforeAutospacing="1" w:after="150" w:line="312" w:lineRule="atLeast"/>
        <w:ind w:left="300"/>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‘going country’</w:t>
      </w:r>
    </w:p>
    <w:p w:rsidR="00DC1C87" w:rsidRPr="00DC1C87" w:rsidRDefault="00DC1C87" w:rsidP="00DC1C87">
      <w:pPr>
        <w:numPr>
          <w:ilvl w:val="0"/>
          <w:numId w:val="1"/>
        </w:numPr>
        <w:shd w:val="clear" w:color="auto" w:fill="FFFFFF"/>
        <w:spacing w:before="100" w:beforeAutospacing="1" w:after="150" w:line="312" w:lineRule="atLeast"/>
        <w:ind w:left="300"/>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w:t>
      </w:r>
      <w:proofErr w:type="gramStart"/>
      <w:r w:rsidRPr="00DC1C87">
        <w:rPr>
          <w:rFonts w:ascii="Century Gothic" w:eastAsia="Times New Roman" w:hAnsi="Century Gothic" w:cs="Times New Roman"/>
          <w:color w:val="000000"/>
          <w:sz w:val="27"/>
          <w:szCs w:val="27"/>
          <w:lang w:eastAsia="en-GB"/>
        </w:rPr>
        <w:t>going</w:t>
      </w:r>
      <w:proofErr w:type="gramEnd"/>
      <w:r w:rsidRPr="00DC1C87">
        <w:rPr>
          <w:rFonts w:ascii="Century Gothic" w:eastAsia="Times New Roman" w:hAnsi="Century Gothic" w:cs="Times New Roman"/>
          <w:color w:val="000000"/>
          <w:sz w:val="27"/>
          <w:szCs w:val="27"/>
          <w:lang w:eastAsia="en-GB"/>
        </w:rPr>
        <w:t xml:space="preserve"> </w:t>
      </w:r>
      <w:proofErr w:type="spellStart"/>
      <w:r w:rsidRPr="00DC1C87">
        <w:rPr>
          <w:rFonts w:ascii="Century Gothic" w:eastAsia="Times New Roman" w:hAnsi="Century Gothic" w:cs="Times New Roman"/>
          <w:color w:val="000000"/>
          <w:sz w:val="27"/>
          <w:szCs w:val="27"/>
          <w:lang w:eastAsia="en-GB"/>
        </w:rPr>
        <w:t>cunch</w:t>
      </w:r>
      <w:proofErr w:type="spellEnd"/>
      <w:r w:rsidRPr="00DC1C87">
        <w:rPr>
          <w:rFonts w:ascii="Century Gothic" w:eastAsia="Times New Roman" w:hAnsi="Century Gothic" w:cs="Times New Roman"/>
          <w:color w:val="000000"/>
          <w:sz w:val="27"/>
          <w:szCs w:val="27"/>
          <w:lang w:eastAsia="en-GB"/>
        </w:rPr>
        <w:t>’.</w:t>
      </w:r>
    </w:p>
    <w:p w:rsid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sidRPr="00DC1C87">
        <w:rPr>
          <w:rFonts w:ascii="Century Gothic" w:eastAsia="Times New Roman" w:hAnsi="Century Gothic" w:cs="Times New Roman"/>
          <w:color w:val="000000"/>
          <w:sz w:val="27"/>
          <w:szCs w:val="27"/>
          <w:lang w:eastAsia="en-GB"/>
        </w:rPr>
        <w:t>These all refer to going out of town to deliver drugs or money (Thurrock Council, 2020).</w:t>
      </w:r>
    </w:p>
    <w:p w:rsid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r>
        <w:rPr>
          <w:rFonts w:ascii="Century Gothic" w:eastAsia="Times New Roman" w:hAnsi="Century Gothic" w:cs="Times New Roman"/>
          <w:color w:val="000000"/>
          <w:sz w:val="27"/>
          <w:szCs w:val="27"/>
          <w:lang w:eastAsia="en-GB"/>
        </w:rPr>
        <w:lastRenderedPageBreak/>
        <w:t xml:space="preserve">For further information: </w:t>
      </w:r>
    </w:p>
    <w:p w:rsid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hyperlink r:id="rId5" w:history="1">
        <w:r w:rsidRPr="00F219A2">
          <w:rPr>
            <w:rStyle w:val="Hyperlink"/>
            <w:rFonts w:ascii="Century Gothic" w:eastAsia="Times New Roman" w:hAnsi="Century Gothic" w:cs="Times New Roman"/>
            <w:sz w:val="27"/>
            <w:szCs w:val="27"/>
            <w:lang w:eastAsia="en-GB"/>
          </w:rPr>
          <w:t>https://learning.nspcc.org.uk/child-abuse-and-neglect/county-lines#heading-top</w:t>
        </w:r>
      </w:hyperlink>
    </w:p>
    <w:p w:rsidR="00DC1C87" w:rsidRPr="00DC1C87" w:rsidRDefault="00DC1C87" w:rsidP="00DC1C87">
      <w:pPr>
        <w:shd w:val="clear" w:color="auto" w:fill="FFFFFF"/>
        <w:spacing w:after="300" w:line="360" w:lineRule="atLeast"/>
        <w:rPr>
          <w:rFonts w:ascii="Century Gothic" w:eastAsia="Times New Roman" w:hAnsi="Century Gothic" w:cs="Times New Roman"/>
          <w:color w:val="000000"/>
          <w:sz w:val="27"/>
          <w:szCs w:val="27"/>
          <w:lang w:eastAsia="en-GB"/>
        </w:rPr>
      </w:pPr>
    </w:p>
    <w:p w:rsidR="00DC1C87" w:rsidRPr="00DC1C87" w:rsidRDefault="00DC1C87">
      <w:pPr>
        <w:rPr>
          <w:rFonts w:ascii="Century Gothic" w:hAnsi="Century Gothic"/>
        </w:rPr>
      </w:pPr>
    </w:p>
    <w:sectPr w:rsidR="00DC1C87" w:rsidRPr="00DC1C87" w:rsidSect="00DC1C87">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33225"/>
    <w:multiLevelType w:val="multilevel"/>
    <w:tmpl w:val="CF9C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8123A6A"/>
    <w:multiLevelType w:val="multilevel"/>
    <w:tmpl w:val="5A22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C87"/>
    <w:rsid w:val="003E1CD9"/>
    <w:rsid w:val="00DC1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249ED"/>
  <w15:chartTrackingRefBased/>
  <w15:docId w15:val="{50907409-523A-4D51-816E-190BDE9B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C1C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1C8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C1C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C1C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09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earning.nspcc.org.uk/child-abuse-and-neglect/county-lines#heading-to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Burns</dc:creator>
  <cp:keywords/>
  <dc:description/>
  <cp:lastModifiedBy>Jane Burns</cp:lastModifiedBy>
  <cp:revision>1</cp:revision>
  <dcterms:created xsi:type="dcterms:W3CDTF">2022-02-02T14:19:00Z</dcterms:created>
  <dcterms:modified xsi:type="dcterms:W3CDTF">2022-02-02T14:23:00Z</dcterms:modified>
</cp:coreProperties>
</file>