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6F671611" w14:textId="6F6863D3" w:rsidR="00D66C3C" w:rsidRPr="00BF5E0B" w:rsidRDefault="00B573D4" w:rsidP="00D66C3C">
      <w:pPr>
        <w:spacing w:after="120"/>
        <w:jc w:val="center"/>
        <w:rPr>
          <w:rFonts w:ascii="Arial" w:hAnsi="Arial" w:cs="Arial"/>
          <w:b/>
          <w:bCs/>
          <w:i/>
          <w:iCs/>
        </w:rPr>
      </w:pPr>
      <w:bookmarkStart w:id="0" w:name="_Hlk76456819"/>
      <w:bookmarkStart w:id="1" w:name="_GoBack"/>
      <w:bookmarkEnd w:id="1"/>
      <w:r>
        <w:rPr>
          <w:rFonts w:ascii="Arial" w:hAnsi="Arial" w:cs="Arial"/>
          <w:b/>
          <w:bCs/>
          <w:i/>
          <w:iCs/>
          <w:noProof/>
          <w:lang w:eastAsia="en-GB"/>
        </w:rPr>
        <w:drawing>
          <wp:inline distT="0" distB="0" distL="0" distR="0" wp14:anchorId="3B86E8D3" wp14:editId="419EC36A">
            <wp:extent cx="2127885" cy="80454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7885" cy="804545"/>
                    </a:xfrm>
                    <a:prstGeom prst="rect">
                      <a:avLst/>
                    </a:prstGeom>
                    <a:noFill/>
                  </pic:spPr>
                </pic:pic>
              </a:graphicData>
            </a:graphic>
          </wp:inline>
        </w:drawing>
      </w:r>
      <w:r w:rsidR="005B63F7">
        <w:rPr>
          <w:rFonts w:ascii="Arial" w:hAnsi="Arial" w:cs="Arial"/>
          <w:b/>
          <w:bCs/>
          <w:i/>
          <w:iCs/>
        </w:rPr>
        <w:t xml:space="preserve">           </w:t>
      </w:r>
    </w:p>
    <w:p w14:paraId="60C670AD" w14:textId="1135DCC8" w:rsidR="00D66C3C" w:rsidRPr="0024706B" w:rsidRDefault="00316A35" w:rsidP="00316A35">
      <w:pPr>
        <w:spacing w:after="120"/>
        <w:rPr>
          <w:rFonts w:asciiTheme="minorHAnsi" w:hAnsiTheme="minorHAnsi" w:cstheme="minorHAnsi"/>
          <w:b/>
          <w:bCs/>
          <w:sz w:val="22"/>
          <w:szCs w:val="22"/>
        </w:rPr>
      </w:pPr>
      <w:r w:rsidRPr="0024706B">
        <w:rPr>
          <w:rFonts w:asciiTheme="minorHAnsi" w:hAnsiTheme="minorHAnsi" w:cstheme="minorHAnsi"/>
          <w:b/>
          <w:bCs/>
          <w:color w:val="auto"/>
          <w:sz w:val="22"/>
          <w:szCs w:val="22"/>
        </w:rPr>
        <w:t xml:space="preserve">                                  </w:t>
      </w:r>
      <w:r w:rsidR="005B63F7">
        <w:rPr>
          <w:rFonts w:asciiTheme="minorHAnsi" w:hAnsiTheme="minorHAnsi" w:cstheme="minorHAnsi"/>
          <w:b/>
          <w:bCs/>
          <w:color w:val="auto"/>
          <w:sz w:val="22"/>
          <w:szCs w:val="22"/>
        </w:rPr>
        <w:t xml:space="preserve">                 </w:t>
      </w:r>
      <w:r w:rsidRPr="0024706B">
        <w:rPr>
          <w:rFonts w:asciiTheme="minorHAnsi" w:hAnsiTheme="minorHAnsi" w:cstheme="minorHAnsi"/>
          <w:b/>
          <w:bCs/>
          <w:color w:val="auto"/>
          <w:sz w:val="22"/>
          <w:szCs w:val="22"/>
        </w:rPr>
        <w:t xml:space="preserve">     ST NICHOLAS</w:t>
      </w:r>
      <w:r w:rsidR="00D66C3C" w:rsidRPr="0024706B">
        <w:rPr>
          <w:rFonts w:asciiTheme="minorHAnsi" w:hAnsiTheme="minorHAnsi" w:cstheme="minorHAnsi"/>
          <w:b/>
          <w:bCs/>
          <w:color w:val="auto"/>
          <w:sz w:val="22"/>
          <w:szCs w:val="22"/>
        </w:rPr>
        <w:t xml:space="preserve"> </w:t>
      </w:r>
      <w:r w:rsidR="00D66C3C" w:rsidRPr="0024706B">
        <w:rPr>
          <w:rFonts w:asciiTheme="minorHAnsi" w:hAnsiTheme="minorHAnsi" w:cstheme="minorHAnsi"/>
          <w:b/>
          <w:bCs/>
          <w:sz w:val="22"/>
          <w:szCs w:val="22"/>
        </w:rPr>
        <w:t>CATHOLIC PRIMARY SCHOOL</w:t>
      </w:r>
    </w:p>
    <w:p w14:paraId="37DD8945" w14:textId="4BA5CC82" w:rsidR="00D66C3C" w:rsidRPr="0024706B" w:rsidRDefault="00316A35" w:rsidP="00316A35">
      <w:pPr>
        <w:spacing w:after="120"/>
        <w:rPr>
          <w:rFonts w:asciiTheme="minorHAnsi" w:hAnsiTheme="minorHAnsi" w:cstheme="minorHAnsi"/>
          <w:b/>
          <w:bCs/>
          <w:sz w:val="22"/>
          <w:szCs w:val="22"/>
        </w:rPr>
      </w:pPr>
      <w:r w:rsidRPr="0024706B">
        <w:rPr>
          <w:rFonts w:asciiTheme="minorHAnsi" w:hAnsiTheme="minorHAnsi" w:cstheme="minorHAnsi"/>
          <w:b/>
          <w:bCs/>
          <w:sz w:val="22"/>
          <w:szCs w:val="22"/>
        </w:rPr>
        <w:t xml:space="preserve"> </w:t>
      </w:r>
      <w:r w:rsidR="005B63F7">
        <w:rPr>
          <w:rFonts w:asciiTheme="minorHAnsi" w:hAnsiTheme="minorHAnsi" w:cstheme="minorHAnsi"/>
          <w:b/>
          <w:bCs/>
          <w:sz w:val="22"/>
          <w:szCs w:val="22"/>
        </w:rPr>
        <w:t xml:space="preserve">       </w:t>
      </w:r>
      <w:r w:rsidRPr="0024706B">
        <w:rPr>
          <w:rFonts w:asciiTheme="minorHAnsi" w:hAnsiTheme="minorHAnsi" w:cstheme="minorHAnsi"/>
          <w:b/>
          <w:bCs/>
          <w:sz w:val="22"/>
          <w:szCs w:val="22"/>
        </w:rPr>
        <w:t xml:space="preserve">                                            </w:t>
      </w:r>
      <w:r w:rsidR="005B63F7">
        <w:rPr>
          <w:rFonts w:asciiTheme="minorHAnsi" w:hAnsiTheme="minorHAnsi" w:cstheme="minorHAnsi"/>
          <w:b/>
          <w:bCs/>
          <w:sz w:val="22"/>
          <w:szCs w:val="22"/>
        </w:rPr>
        <w:t xml:space="preserve">     </w:t>
      </w:r>
      <w:r w:rsidR="0024706B">
        <w:rPr>
          <w:rFonts w:asciiTheme="minorHAnsi" w:hAnsiTheme="minorHAnsi" w:cstheme="minorHAnsi"/>
          <w:b/>
          <w:bCs/>
          <w:sz w:val="22"/>
          <w:szCs w:val="22"/>
        </w:rPr>
        <w:tab/>
      </w:r>
      <w:r w:rsidRPr="0024706B">
        <w:rPr>
          <w:rFonts w:asciiTheme="minorHAnsi" w:hAnsiTheme="minorHAnsi" w:cstheme="minorHAnsi"/>
          <w:b/>
          <w:bCs/>
          <w:sz w:val="22"/>
          <w:szCs w:val="22"/>
        </w:rPr>
        <w:t xml:space="preserve">  </w:t>
      </w:r>
      <w:r w:rsidR="005B63F7">
        <w:rPr>
          <w:rFonts w:asciiTheme="minorHAnsi" w:hAnsiTheme="minorHAnsi" w:cstheme="minorHAnsi"/>
          <w:b/>
          <w:bCs/>
          <w:sz w:val="22"/>
          <w:szCs w:val="22"/>
        </w:rPr>
        <w:t xml:space="preserve">   </w:t>
      </w:r>
      <w:r w:rsidR="00D66C3C" w:rsidRPr="0024706B">
        <w:rPr>
          <w:rFonts w:asciiTheme="minorHAnsi" w:hAnsiTheme="minorHAnsi" w:cstheme="minorHAnsi"/>
          <w:b/>
          <w:bCs/>
          <w:sz w:val="22"/>
          <w:szCs w:val="22"/>
        </w:rPr>
        <w:t>ADMISSION POLICY 2025-2026</w:t>
      </w:r>
    </w:p>
    <w:p w14:paraId="1FE07335" w14:textId="7C52C9D1" w:rsidR="00316A35" w:rsidRPr="0024706B" w:rsidRDefault="005B63F7" w:rsidP="00316A35">
      <w:pPr>
        <w:spacing w:after="120"/>
        <w:rPr>
          <w:rFonts w:asciiTheme="minorHAnsi" w:hAnsiTheme="minorHAnsi" w:cstheme="minorHAnsi"/>
          <w:b/>
          <w:bCs/>
          <w:sz w:val="22"/>
          <w:szCs w:val="22"/>
        </w:rPr>
      </w:pPr>
      <w:r>
        <w:rPr>
          <w:rFonts w:asciiTheme="minorHAnsi" w:hAnsiTheme="minorHAnsi" w:cstheme="minorHAnsi"/>
          <w:b/>
          <w:bCs/>
          <w:sz w:val="22"/>
          <w:szCs w:val="22"/>
        </w:rPr>
        <w:t xml:space="preserve"> </w:t>
      </w:r>
    </w:p>
    <w:p w14:paraId="48E7EF89" w14:textId="0A944B15" w:rsidR="00D66C3C" w:rsidRPr="0024706B" w:rsidRDefault="00316A35" w:rsidP="00D66C3C">
      <w:pPr>
        <w:spacing w:after="120"/>
        <w:jc w:val="both"/>
        <w:rPr>
          <w:rFonts w:asciiTheme="minorHAnsi" w:hAnsiTheme="minorHAnsi" w:cstheme="minorHAnsi"/>
          <w:sz w:val="22"/>
          <w:szCs w:val="22"/>
        </w:rPr>
      </w:pPr>
      <w:r w:rsidRPr="0024706B">
        <w:rPr>
          <w:rFonts w:asciiTheme="minorHAnsi" w:hAnsiTheme="minorHAnsi" w:cstheme="minorHAnsi"/>
          <w:b/>
          <w:color w:val="auto"/>
          <w:sz w:val="22"/>
          <w:szCs w:val="22"/>
        </w:rPr>
        <w:t>St Nicholas</w:t>
      </w:r>
      <w:r w:rsidR="00D66C3C" w:rsidRPr="0024706B">
        <w:rPr>
          <w:rFonts w:asciiTheme="minorHAnsi" w:hAnsiTheme="minorHAnsi" w:cstheme="minorHAnsi"/>
          <w:color w:val="auto"/>
          <w:sz w:val="22"/>
          <w:szCs w:val="22"/>
        </w:rPr>
        <w:t xml:space="preserve"> </w:t>
      </w:r>
      <w:r w:rsidR="00D66C3C" w:rsidRPr="0024706B">
        <w:rPr>
          <w:rFonts w:asciiTheme="minorHAnsi" w:hAnsiTheme="minorHAnsi" w:cstheme="minorHAnsi"/>
          <w:sz w:val="22"/>
          <w:szCs w:val="22"/>
        </w:rPr>
        <w:t>Catholic Primary School was founded by the Catholic Church to provide education for children of Catholic families. Whenever there are more applications than places available, priority will be given to Catholic children in accordance with the oversubscription criteria listed below. The school is conducted by its</w:t>
      </w:r>
      <w:r w:rsidRPr="0024706B">
        <w:rPr>
          <w:rFonts w:asciiTheme="minorHAnsi" w:hAnsiTheme="minorHAnsi" w:cstheme="minorHAnsi"/>
          <w:sz w:val="22"/>
          <w:szCs w:val="22"/>
        </w:rPr>
        <w:t xml:space="preserve"> governing body</w:t>
      </w:r>
      <w:r w:rsidR="00D66C3C" w:rsidRPr="0024706B">
        <w:rPr>
          <w:rFonts w:asciiTheme="minorHAnsi" w:hAnsiTheme="minorHAnsi" w:cstheme="minorHAnsi"/>
          <w:sz w:val="22"/>
          <w:szCs w:val="22"/>
        </w:rPr>
        <w:t xml:space="preserve"> as part of the Catholic Church in accordance with its trust deed </w:t>
      </w:r>
      <w:r w:rsidR="00D66C3C" w:rsidRPr="0024706B">
        <w:rPr>
          <w:rFonts w:asciiTheme="minorHAnsi" w:hAnsiTheme="minorHAnsi" w:cstheme="minorHAnsi"/>
          <w:color w:val="auto"/>
          <w:sz w:val="22"/>
          <w:szCs w:val="22"/>
        </w:rPr>
        <w:t xml:space="preserve">and </w:t>
      </w:r>
      <w:r w:rsidR="00D66C3C" w:rsidRPr="0024706B">
        <w:rPr>
          <w:rFonts w:asciiTheme="minorHAnsi" w:hAnsiTheme="minorHAnsi" w:cstheme="minorHAnsi"/>
          <w:b/>
          <w:bCs/>
          <w:color w:val="auto"/>
          <w:sz w:val="22"/>
          <w:szCs w:val="22"/>
        </w:rPr>
        <w:t>instrument of government</w:t>
      </w:r>
      <w:r w:rsidRPr="0024706B">
        <w:rPr>
          <w:rFonts w:asciiTheme="minorHAnsi" w:hAnsiTheme="minorHAnsi" w:cstheme="minorHAnsi"/>
          <w:b/>
          <w:bCs/>
          <w:color w:val="auto"/>
          <w:sz w:val="22"/>
          <w:szCs w:val="22"/>
        </w:rPr>
        <w:t>,</w:t>
      </w:r>
      <w:r w:rsidR="00D66C3C" w:rsidRPr="0024706B">
        <w:rPr>
          <w:rFonts w:asciiTheme="minorHAnsi" w:hAnsiTheme="minorHAnsi" w:cstheme="minorHAnsi"/>
          <w:sz w:val="22"/>
          <w:szCs w:val="22"/>
        </w:rPr>
        <w:t xml:space="preserve"> and seeks at all times to be a witness to Our Lord Jesus Christ. </w:t>
      </w:r>
    </w:p>
    <w:p w14:paraId="04DD41F3" w14:textId="77777777" w:rsidR="00D66C3C" w:rsidRPr="0024706B" w:rsidRDefault="00D66C3C" w:rsidP="00D66C3C">
      <w:pPr>
        <w:spacing w:after="120"/>
        <w:jc w:val="both"/>
        <w:rPr>
          <w:rFonts w:asciiTheme="minorHAnsi" w:hAnsiTheme="minorHAnsi" w:cstheme="minorHAnsi"/>
          <w:sz w:val="22"/>
          <w:szCs w:val="22"/>
        </w:rPr>
      </w:pPr>
      <w:r w:rsidRPr="0024706B">
        <w:rPr>
          <w:rFonts w:asciiTheme="minorHAnsi" w:hAnsiTheme="minorHAnsi" w:cstheme="minorHAnsi"/>
          <w:sz w:val="22"/>
          <w:szCs w:val="22"/>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14:paraId="3737BF53" w14:textId="2386DAD8" w:rsidR="00D66C3C" w:rsidRPr="0024706B" w:rsidRDefault="00D66C3C" w:rsidP="00D66C3C">
      <w:pPr>
        <w:spacing w:after="120"/>
        <w:jc w:val="both"/>
        <w:rPr>
          <w:rFonts w:asciiTheme="minorHAnsi" w:hAnsiTheme="minorHAnsi" w:cstheme="minorHAnsi"/>
          <w:sz w:val="22"/>
          <w:szCs w:val="22"/>
        </w:rPr>
      </w:pPr>
      <w:r w:rsidRPr="0024706B">
        <w:rPr>
          <w:rFonts w:asciiTheme="minorHAnsi" w:hAnsiTheme="minorHAnsi" w:cstheme="minorHAnsi"/>
          <w:sz w:val="22"/>
          <w:szCs w:val="22"/>
        </w:rPr>
        <w:t>The</w:t>
      </w:r>
      <w:r w:rsidR="00316A35" w:rsidRPr="0024706B">
        <w:rPr>
          <w:rFonts w:asciiTheme="minorHAnsi" w:hAnsiTheme="minorHAnsi" w:cstheme="minorHAnsi"/>
          <w:sz w:val="22"/>
          <w:szCs w:val="22"/>
        </w:rPr>
        <w:t xml:space="preserve"> </w:t>
      </w:r>
      <w:r w:rsidRPr="0024706B">
        <w:rPr>
          <w:rFonts w:asciiTheme="minorHAnsi" w:hAnsiTheme="minorHAnsi" w:cstheme="minorHAnsi"/>
          <w:b/>
          <w:bCs/>
          <w:color w:val="auto"/>
          <w:sz w:val="22"/>
          <w:szCs w:val="22"/>
        </w:rPr>
        <w:t>governing body</w:t>
      </w:r>
      <w:r w:rsidRPr="0024706B">
        <w:rPr>
          <w:rFonts w:asciiTheme="minorHAnsi" w:hAnsiTheme="minorHAnsi" w:cstheme="minorHAnsi"/>
          <w:color w:val="FF0000"/>
          <w:sz w:val="22"/>
          <w:szCs w:val="22"/>
        </w:rPr>
        <w:t xml:space="preserve"> </w:t>
      </w:r>
      <w:r w:rsidRPr="0024706B">
        <w:rPr>
          <w:rFonts w:asciiTheme="minorHAnsi" w:hAnsiTheme="minorHAnsi" w:cstheme="minorHAnsi"/>
          <w:sz w:val="22"/>
          <w:szCs w:val="22"/>
        </w:rPr>
        <w:t xml:space="preserve">is the admission authority and has responsibility for admissions to this school. The local authority undertakes the co-ordination of admission arrangements during the normal admission round. The admission authority has set the school’s Published Admissions Number (“PAN”) at </w:t>
      </w:r>
      <w:r w:rsidR="00316A35" w:rsidRPr="0024706B">
        <w:rPr>
          <w:rFonts w:asciiTheme="minorHAnsi" w:hAnsiTheme="minorHAnsi" w:cstheme="minorHAnsi"/>
          <w:sz w:val="22"/>
          <w:szCs w:val="22"/>
        </w:rPr>
        <w:t>45</w:t>
      </w:r>
      <w:r w:rsidRPr="0024706B">
        <w:rPr>
          <w:rFonts w:asciiTheme="minorHAnsi" w:hAnsiTheme="minorHAnsi" w:cstheme="minorHAnsi"/>
          <w:color w:val="FF0000"/>
          <w:sz w:val="22"/>
          <w:szCs w:val="22"/>
        </w:rPr>
        <w:t xml:space="preserve"> </w:t>
      </w:r>
      <w:r w:rsidRPr="0024706B">
        <w:rPr>
          <w:rFonts w:asciiTheme="minorHAnsi" w:hAnsiTheme="minorHAnsi" w:cstheme="minorHAnsi"/>
          <w:sz w:val="22"/>
          <w:szCs w:val="22"/>
        </w:rPr>
        <w:t>pupils to be admitted to</w:t>
      </w:r>
      <w:r w:rsidR="00316A35" w:rsidRPr="0024706B">
        <w:rPr>
          <w:rFonts w:asciiTheme="minorHAnsi" w:hAnsiTheme="minorHAnsi" w:cstheme="minorHAnsi"/>
          <w:sz w:val="22"/>
          <w:szCs w:val="22"/>
        </w:rPr>
        <w:t xml:space="preserve"> </w:t>
      </w:r>
      <w:r w:rsidRPr="0024706B">
        <w:rPr>
          <w:rFonts w:asciiTheme="minorHAnsi" w:hAnsiTheme="minorHAnsi" w:cstheme="minorHAnsi"/>
          <w:sz w:val="22"/>
          <w:szCs w:val="22"/>
        </w:rPr>
        <w:t xml:space="preserve">the reception year in the school year which begins in September 2025 </w:t>
      </w:r>
    </w:p>
    <w:p w14:paraId="70B3A7E5" w14:textId="605A789B" w:rsidR="00D66C3C" w:rsidRPr="0024706B" w:rsidRDefault="00D66C3C" w:rsidP="00D66C3C">
      <w:pPr>
        <w:spacing w:after="120"/>
        <w:jc w:val="both"/>
        <w:rPr>
          <w:rFonts w:asciiTheme="minorHAnsi" w:hAnsiTheme="minorHAnsi" w:cstheme="minorHAnsi"/>
          <w:sz w:val="22"/>
          <w:szCs w:val="22"/>
        </w:rPr>
      </w:pPr>
      <w:r w:rsidRPr="0024706B">
        <w:rPr>
          <w:rFonts w:asciiTheme="minorHAnsi" w:hAnsiTheme="minorHAnsi" w:cstheme="minorHAnsi"/>
          <w:sz w:val="22"/>
          <w:szCs w:val="22"/>
        </w:rPr>
        <w:lastRenderedPageBreak/>
        <w:t>The admission authority will, where logistically possible, admit twins and all siblings from multiple births where one of the children is the last child ranked within the school’s PAN.</w:t>
      </w:r>
    </w:p>
    <w:p w14:paraId="455E6744" w14:textId="77777777" w:rsidR="004F0157" w:rsidRPr="0024706B" w:rsidRDefault="004F0157" w:rsidP="004F0157">
      <w:pPr>
        <w:pStyle w:val="Heading4"/>
        <w:spacing w:after="120"/>
        <w:rPr>
          <w:rFonts w:asciiTheme="minorHAnsi" w:hAnsiTheme="minorHAnsi" w:cstheme="minorHAnsi"/>
          <w:sz w:val="22"/>
          <w:szCs w:val="22"/>
        </w:rPr>
      </w:pPr>
      <w:r w:rsidRPr="0024706B">
        <w:rPr>
          <w:rFonts w:asciiTheme="minorHAnsi" w:hAnsiTheme="minorHAnsi" w:cstheme="minorHAnsi"/>
          <w:sz w:val="22"/>
          <w:szCs w:val="22"/>
        </w:rPr>
        <w:t>Pupils with an Education, Health and Care Plan (see note 1)</w:t>
      </w:r>
    </w:p>
    <w:p w14:paraId="51AC6535" w14:textId="77777777" w:rsidR="004F0157" w:rsidRPr="0024706B" w:rsidRDefault="004F0157"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5DB3835C" w14:textId="77777777" w:rsidR="004F0157" w:rsidRPr="0024706B" w:rsidRDefault="004F0157" w:rsidP="004F0157">
      <w:pPr>
        <w:pStyle w:val="Heading4"/>
        <w:spacing w:after="120"/>
        <w:rPr>
          <w:rFonts w:asciiTheme="minorHAnsi" w:hAnsiTheme="minorHAnsi" w:cstheme="minorHAnsi"/>
          <w:sz w:val="22"/>
          <w:szCs w:val="22"/>
        </w:rPr>
      </w:pPr>
      <w:r w:rsidRPr="0024706B">
        <w:rPr>
          <w:rFonts w:asciiTheme="minorHAnsi" w:hAnsiTheme="minorHAnsi" w:cstheme="minorHAnsi"/>
          <w:sz w:val="22"/>
          <w:szCs w:val="22"/>
        </w:rPr>
        <w:t>Oversubscription Criteria</w:t>
      </w:r>
    </w:p>
    <w:p w14:paraId="4AC349D8" w14:textId="77777777" w:rsidR="004F0157" w:rsidRPr="0024706B" w:rsidRDefault="004F0157" w:rsidP="004F0157">
      <w:pPr>
        <w:spacing w:after="120"/>
        <w:jc w:val="both"/>
        <w:rPr>
          <w:rFonts w:asciiTheme="minorHAnsi" w:hAnsiTheme="minorHAnsi" w:cstheme="minorHAnsi"/>
          <w:bCs/>
          <w:i/>
          <w:iCs/>
          <w:sz w:val="22"/>
          <w:szCs w:val="22"/>
        </w:rPr>
      </w:pPr>
      <w:r w:rsidRPr="0024706B">
        <w:rPr>
          <w:rFonts w:asciiTheme="minorHAnsi" w:hAnsiTheme="minorHAnsi" w:cstheme="minorHAnsi"/>
          <w:bCs/>
          <w:i/>
          <w:iCs/>
          <w:sz w:val="22"/>
          <w:szCs w:val="22"/>
        </w:rPr>
        <w:t>Where there are more applications for places than the number of places available, places will be offered according to the following order of priority.</w:t>
      </w:r>
    </w:p>
    <w:p w14:paraId="40F4D31D" w14:textId="77777777" w:rsidR="004F0157" w:rsidRPr="0024706B" w:rsidRDefault="004F0157" w:rsidP="004F0157">
      <w:pPr>
        <w:numPr>
          <w:ilvl w:val="0"/>
          <w:numId w:val="34"/>
        </w:numPr>
        <w:spacing w:after="120"/>
        <w:jc w:val="both"/>
        <w:rPr>
          <w:rFonts w:asciiTheme="minorHAnsi" w:hAnsiTheme="minorHAnsi" w:cstheme="minorHAnsi"/>
          <w:sz w:val="22"/>
          <w:szCs w:val="22"/>
        </w:rPr>
      </w:pPr>
      <w:r w:rsidRPr="0024706B">
        <w:rPr>
          <w:rFonts w:asciiTheme="minorHAnsi" w:hAnsiTheme="minorHAnsi" w:cstheme="minorHAnsi"/>
          <w:sz w:val="22"/>
          <w:szCs w:val="22"/>
        </w:rPr>
        <w:t>Catholic looked after and previously looked after children. (see notes 2&amp;3)</w:t>
      </w:r>
    </w:p>
    <w:p w14:paraId="0B53CBBE" w14:textId="5EEC401E" w:rsidR="004F0157" w:rsidRPr="0024706B" w:rsidRDefault="004F0157" w:rsidP="004F0157">
      <w:pPr>
        <w:numPr>
          <w:ilvl w:val="0"/>
          <w:numId w:val="34"/>
        </w:numPr>
        <w:spacing w:after="120"/>
        <w:jc w:val="both"/>
        <w:rPr>
          <w:rFonts w:asciiTheme="minorHAnsi" w:hAnsiTheme="minorHAnsi" w:cstheme="minorHAnsi"/>
          <w:sz w:val="22"/>
          <w:szCs w:val="22"/>
        </w:rPr>
      </w:pPr>
      <w:r w:rsidRPr="0024706B">
        <w:rPr>
          <w:rFonts w:asciiTheme="minorHAnsi" w:hAnsiTheme="minorHAnsi" w:cstheme="minorHAnsi"/>
          <w:sz w:val="22"/>
          <w:szCs w:val="22"/>
        </w:rPr>
        <w:t xml:space="preserve">Catholic children with a sibling(s) who attends </w:t>
      </w:r>
      <w:r w:rsidR="00EA34F4" w:rsidRPr="0024706B">
        <w:rPr>
          <w:rFonts w:asciiTheme="minorHAnsi" w:hAnsiTheme="minorHAnsi" w:cstheme="minorHAnsi"/>
          <w:sz w:val="22"/>
          <w:szCs w:val="22"/>
        </w:rPr>
        <w:t>St Nicholas</w:t>
      </w:r>
      <w:r w:rsidR="005B0F69" w:rsidRPr="0024706B">
        <w:rPr>
          <w:rFonts w:asciiTheme="minorHAnsi" w:hAnsiTheme="minorHAnsi" w:cstheme="minorHAnsi"/>
          <w:sz w:val="22"/>
          <w:szCs w:val="22"/>
        </w:rPr>
        <w:t xml:space="preserve"> Catholic Primary School</w:t>
      </w:r>
      <w:r w:rsidRPr="0024706B">
        <w:rPr>
          <w:rFonts w:asciiTheme="minorHAnsi" w:hAnsiTheme="minorHAnsi" w:cstheme="minorHAnsi"/>
          <w:color w:val="FF0000"/>
          <w:sz w:val="22"/>
          <w:szCs w:val="22"/>
        </w:rPr>
        <w:t xml:space="preserve"> </w:t>
      </w:r>
      <w:r w:rsidRPr="0024706B">
        <w:rPr>
          <w:rFonts w:asciiTheme="minorHAnsi" w:hAnsiTheme="minorHAnsi" w:cstheme="minorHAnsi"/>
          <w:sz w:val="22"/>
          <w:szCs w:val="22"/>
        </w:rPr>
        <w:t>(see note 5)</w:t>
      </w:r>
    </w:p>
    <w:p w14:paraId="28BBE116" w14:textId="77777777" w:rsidR="004F0157" w:rsidRPr="0024706B" w:rsidRDefault="004F0157" w:rsidP="004F0157">
      <w:pPr>
        <w:numPr>
          <w:ilvl w:val="0"/>
          <w:numId w:val="34"/>
        </w:numPr>
        <w:spacing w:after="120"/>
        <w:jc w:val="both"/>
        <w:rPr>
          <w:rFonts w:asciiTheme="minorHAnsi" w:hAnsiTheme="minorHAnsi" w:cstheme="minorHAnsi"/>
          <w:sz w:val="22"/>
          <w:szCs w:val="22"/>
        </w:rPr>
      </w:pPr>
      <w:r w:rsidRPr="0024706B">
        <w:rPr>
          <w:rFonts w:asciiTheme="minorHAnsi" w:hAnsiTheme="minorHAnsi" w:cstheme="minorHAnsi"/>
          <w:sz w:val="22"/>
          <w:szCs w:val="22"/>
        </w:rPr>
        <w:t>Catholic children who live in the defined area. (see note 7)</w:t>
      </w:r>
    </w:p>
    <w:p w14:paraId="4AB6D126" w14:textId="77777777" w:rsidR="004F0157" w:rsidRPr="0024706B" w:rsidRDefault="004F0157" w:rsidP="004F0157">
      <w:pPr>
        <w:numPr>
          <w:ilvl w:val="0"/>
          <w:numId w:val="34"/>
        </w:numPr>
        <w:spacing w:after="120"/>
        <w:ind w:right="-199"/>
        <w:jc w:val="both"/>
        <w:rPr>
          <w:rFonts w:asciiTheme="minorHAnsi" w:hAnsiTheme="minorHAnsi" w:cstheme="minorHAnsi"/>
          <w:sz w:val="22"/>
          <w:szCs w:val="22"/>
        </w:rPr>
      </w:pPr>
      <w:r w:rsidRPr="0024706B">
        <w:rPr>
          <w:rFonts w:asciiTheme="minorHAnsi" w:hAnsiTheme="minorHAnsi" w:cstheme="minorHAnsi"/>
          <w:sz w:val="22"/>
          <w:szCs w:val="22"/>
        </w:rPr>
        <w:t>Other Catholic children. (see note 3)</w:t>
      </w:r>
    </w:p>
    <w:p w14:paraId="62827592" w14:textId="2C117E75" w:rsidR="004F0157" w:rsidRPr="0024706B" w:rsidRDefault="004F0157" w:rsidP="004F0157">
      <w:pPr>
        <w:numPr>
          <w:ilvl w:val="0"/>
          <w:numId w:val="34"/>
        </w:numPr>
        <w:spacing w:after="120"/>
        <w:jc w:val="both"/>
        <w:rPr>
          <w:rFonts w:asciiTheme="minorHAnsi" w:hAnsiTheme="minorHAnsi" w:cstheme="minorHAnsi"/>
          <w:sz w:val="22"/>
          <w:szCs w:val="22"/>
        </w:rPr>
      </w:pPr>
      <w:r w:rsidRPr="0024706B">
        <w:rPr>
          <w:rFonts w:asciiTheme="minorHAnsi" w:hAnsiTheme="minorHAnsi" w:cstheme="minorHAnsi"/>
          <w:sz w:val="22"/>
          <w:szCs w:val="22"/>
        </w:rPr>
        <w:t xml:space="preserve">Other looked after and previously looked after children with a sibling who attends </w:t>
      </w:r>
      <w:r w:rsidR="00C73D9A" w:rsidRPr="0024706B">
        <w:rPr>
          <w:rFonts w:asciiTheme="minorHAnsi" w:hAnsiTheme="minorHAnsi" w:cstheme="minorHAnsi"/>
          <w:sz w:val="22"/>
          <w:szCs w:val="22"/>
        </w:rPr>
        <w:t>St Nicholas Catholic Primary School.</w:t>
      </w:r>
      <w:r w:rsidRPr="0024706B">
        <w:rPr>
          <w:rFonts w:asciiTheme="minorHAnsi" w:hAnsiTheme="minorHAnsi" w:cstheme="minorHAnsi"/>
          <w:sz w:val="22"/>
          <w:szCs w:val="22"/>
        </w:rPr>
        <w:t xml:space="preserve"> (see note 2 &amp; 5)</w:t>
      </w:r>
    </w:p>
    <w:p w14:paraId="41E548EA" w14:textId="77777777" w:rsidR="004F0157" w:rsidRPr="0024706B" w:rsidRDefault="004F0157" w:rsidP="004F0157">
      <w:pPr>
        <w:numPr>
          <w:ilvl w:val="0"/>
          <w:numId w:val="34"/>
        </w:numPr>
        <w:spacing w:after="120"/>
        <w:jc w:val="both"/>
        <w:rPr>
          <w:rFonts w:asciiTheme="minorHAnsi" w:hAnsiTheme="minorHAnsi" w:cstheme="minorHAnsi"/>
          <w:sz w:val="22"/>
          <w:szCs w:val="22"/>
        </w:rPr>
      </w:pPr>
      <w:r w:rsidRPr="0024706B">
        <w:rPr>
          <w:rFonts w:asciiTheme="minorHAnsi" w:hAnsiTheme="minorHAnsi" w:cstheme="minorHAnsi"/>
          <w:sz w:val="22"/>
          <w:szCs w:val="22"/>
        </w:rPr>
        <w:t>Other looked after and previously looked after children. (see note 2)</w:t>
      </w:r>
    </w:p>
    <w:p w14:paraId="142B21E9" w14:textId="77777777" w:rsidR="004F0157" w:rsidRPr="0024706B" w:rsidRDefault="004F0157" w:rsidP="004F0157">
      <w:pPr>
        <w:numPr>
          <w:ilvl w:val="0"/>
          <w:numId w:val="34"/>
        </w:numPr>
        <w:spacing w:after="120"/>
        <w:jc w:val="both"/>
        <w:rPr>
          <w:rFonts w:asciiTheme="minorHAnsi" w:hAnsiTheme="minorHAnsi" w:cstheme="minorHAnsi"/>
          <w:sz w:val="22"/>
          <w:szCs w:val="22"/>
        </w:rPr>
      </w:pPr>
      <w:r w:rsidRPr="0024706B">
        <w:rPr>
          <w:rFonts w:asciiTheme="minorHAnsi" w:hAnsiTheme="minorHAnsi" w:cstheme="minorHAnsi"/>
          <w:sz w:val="22"/>
          <w:szCs w:val="22"/>
        </w:rPr>
        <w:t>Members of an Eastern Christian Church. (see notes 4)</w:t>
      </w:r>
    </w:p>
    <w:p w14:paraId="55C0A682" w14:textId="69F868AD" w:rsidR="004F0157" w:rsidRPr="0024706B" w:rsidRDefault="004F0157" w:rsidP="004F0157">
      <w:pPr>
        <w:numPr>
          <w:ilvl w:val="0"/>
          <w:numId w:val="34"/>
        </w:numPr>
        <w:rPr>
          <w:rFonts w:asciiTheme="minorHAnsi" w:hAnsiTheme="minorHAnsi" w:cstheme="minorHAnsi"/>
          <w:sz w:val="22"/>
          <w:szCs w:val="22"/>
        </w:rPr>
      </w:pPr>
      <w:r w:rsidRPr="0024706B">
        <w:rPr>
          <w:rFonts w:asciiTheme="minorHAnsi" w:hAnsiTheme="minorHAnsi" w:cstheme="minorHAnsi"/>
          <w:sz w:val="22"/>
          <w:szCs w:val="22"/>
        </w:rPr>
        <w:t xml:space="preserve">Other children with a sibling(s) who attends </w:t>
      </w:r>
      <w:r w:rsidR="00C73D9A" w:rsidRPr="0024706B">
        <w:rPr>
          <w:rFonts w:asciiTheme="minorHAnsi" w:hAnsiTheme="minorHAnsi" w:cstheme="minorHAnsi"/>
          <w:sz w:val="22"/>
          <w:szCs w:val="22"/>
        </w:rPr>
        <w:t>St Nicholas Catholic Primary School.</w:t>
      </w:r>
      <w:r w:rsidRPr="0024706B">
        <w:rPr>
          <w:rFonts w:asciiTheme="minorHAnsi" w:hAnsiTheme="minorHAnsi" w:cstheme="minorHAnsi"/>
          <w:color w:val="FF0000"/>
          <w:sz w:val="22"/>
          <w:szCs w:val="22"/>
        </w:rPr>
        <w:t xml:space="preserve"> </w:t>
      </w:r>
      <w:r w:rsidRPr="0024706B">
        <w:rPr>
          <w:rFonts w:asciiTheme="minorHAnsi" w:hAnsiTheme="minorHAnsi" w:cstheme="minorHAnsi"/>
          <w:sz w:val="22"/>
          <w:szCs w:val="22"/>
        </w:rPr>
        <w:t>(see note 4)</w:t>
      </w:r>
    </w:p>
    <w:p w14:paraId="5AC0B246" w14:textId="77777777" w:rsidR="004F0157" w:rsidRPr="0024706B" w:rsidRDefault="004F0157" w:rsidP="004F0157">
      <w:pPr>
        <w:numPr>
          <w:ilvl w:val="0"/>
          <w:numId w:val="34"/>
        </w:numPr>
        <w:spacing w:after="120"/>
        <w:jc w:val="both"/>
        <w:rPr>
          <w:rFonts w:asciiTheme="minorHAnsi" w:hAnsiTheme="minorHAnsi" w:cstheme="minorHAnsi"/>
          <w:sz w:val="22"/>
          <w:szCs w:val="22"/>
        </w:rPr>
      </w:pPr>
      <w:r w:rsidRPr="0024706B">
        <w:rPr>
          <w:rFonts w:asciiTheme="minorHAnsi" w:hAnsiTheme="minorHAnsi" w:cstheme="minorHAnsi"/>
          <w:sz w:val="22"/>
          <w:szCs w:val="22"/>
        </w:rPr>
        <w:lastRenderedPageBreak/>
        <w:t>Any other children.</w:t>
      </w:r>
    </w:p>
    <w:p w14:paraId="6BDC4C17" w14:textId="77777777" w:rsidR="004F0157" w:rsidRPr="0024706B" w:rsidRDefault="004F0157" w:rsidP="004F0157">
      <w:pPr>
        <w:spacing w:after="120"/>
        <w:jc w:val="both"/>
        <w:rPr>
          <w:rFonts w:asciiTheme="minorHAnsi" w:hAnsiTheme="minorHAnsi" w:cstheme="minorHAnsi"/>
          <w:b/>
          <w:sz w:val="22"/>
          <w:szCs w:val="22"/>
        </w:rPr>
      </w:pPr>
    </w:p>
    <w:p w14:paraId="7D600E7B" w14:textId="078661EB" w:rsidR="004F0157" w:rsidRPr="0024706B" w:rsidRDefault="004F0157" w:rsidP="004F0157">
      <w:pPr>
        <w:spacing w:after="120"/>
        <w:jc w:val="both"/>
        <w:rPr>
          <w:rFonts w:asciiTheme="minorHAnsi" w:hAnsiTheme="minorHAnsi" w:cstheme="minorHAnsi"/>
          <w:b/>
          <w:sz w:val="22"/>
          <w:szCs w:val="22"/>
        </w:rPr>
      </w:pPr>
      <w:r w:rsidRPr="0024706B">
        <w:rPr>
          <w:rFonts w:asciiTheme="minorHAnsi" w:hAnsiTheme="minorHAnsi" w:cstheme="minorHAnsi"/>
          <w:b/>
          <w:sz w:val="22"/>
          <w:szCs w:val="22"/>
        </w:rPr>
        <w:t>Tie Break</w:t>
      </w:r>
    </w:p>
    <w:p w14:paraId="691875E6" w14:textId="4B8B990F" w:rsidR="004F0157" w:rsidRPr="0024706B" w:rsidRDefault="004F0157" w:rsidP="00D3482B">
      <w:pPr>
        <w:numPr>
          <w:ilvl w:val="0"/>
          <w:numId w:val="39"/>
        </w:numPr>
        <w:spacing w:after="120"/>
        <w:ind w:left="360"/>
        <w:jc w:val="both"/>
        <w:rPr>
          <w:rFonts w:asciiTheme="minorHAnsi" w:hAnsiTheme="minorHAnsi" w:cstheme="minorHAnsi"/>
          <w:sz w:val="22"/>
          <w:szCs w:val="22"/>
        </w:rPr>
      </w:pPr>
      <w:r w:rsidRPr="0024706B">
        <w:rPr>
          <w:rFonts w:asciiTheme="minorHAnsi" w:hAnsiTheme="minorHAnsi" w:cstheme="minorHAnsi"/>
          <w:sz w:val="22"/>
          <w:szCs w:val="22"/>
        </w:rPr>
        <w:t xml:space="preserve">Priority will be given to children living closest to the school determined by the shortest distance. Distances are calculated </w:t>
      </w:r>
      <w:r w:rsidR="001E5EB1" w:rsidRPr="0024706B">
        <w:rPr>
          <w:rFonts w:asciiTheme="minorHAnsi" w:hAnsiTheme="minorHAnsi" w:cstheme="minorHAnsi"/>
          <w:sz w:val="22"/>
          <w:szCs w:val="22"/>
        </w:rPr>
        <w:t>using a straight</w:t>
      </w:r>
      <w:r w:rsidR="00D42EC0" w:rsidRPr="0024706B">
        <w:rPr>
          <w:rFonts w:asciiTheme="minorHAnsi" w:hAnsiTheme="minorHAnsi" w:cstheme="minorHAnsi"/>
          <w:sz w:val="22"/>
          <w:szCs w:val="22"/>
        </w:rPr>
        <w:t xml:space="preserve"> - </w:t>
      </w:r>
      <w:r w:rsidR="001E5EB1" w:rsidRPr="0024706B">
        <w:rPr>
          <w:rFonts w:asciiTheme="minorHAnsi" w:hAnsiTheme="minorHAnsi" w:cstheme="minorHAnsi"/>
          <w:sz w:val="22"/>
          <w:szCs w:val="22"/>
        </w:rPr>
        <w:t>line measure. We use a straight</w:t>
      </w:r>
      <w:r w:rsidR="00D57A25" w:rsidRPr="0024706B">
        <w:rPr>
          <w:rFonts w:asciiTheme="minorHAnsi" w:hAnsiTheme="minorHAnsi" w:cstheme="minorHAnsi"/>
          <w:sz w:val="22"/>
          <w:szCs w:val="22"/>
        </w:rPr>
        <w:t xml:space="preserve"> -</w:t>
      </w:r>
      <w:r w:rsidR="001E5EB1" w:rsidRPr="0024706B">
        <w:rPr>
          <w:rFonts w:asciiTheme="minorHAnsi" w:hAnsiTheme="minorHAnsi" w:cstheme="minorHAnsi"/>
          <w:sz w:val="22"/>
          <w:szCs w:val="22"/>
        </w:rPr>
        <w:t xml:space="preserve"> line distance system provided by the Leeds City Council Admissions Team. The program measures the straight</w:t>
      </w:r>
      <w:r w:rsidR="00D57A25" w:rsidRPr="0024706B">
        <w:rPr>
          <w:rFonts w:asciiTheme="minorHAnsi" w:hAnsiTheme="minorHAnsi" w:cstheme="minorHAnsi"/>
          <w:sz w:val="22"/>
          <w:szCs w:val="22"/>
        </w:rPr>
        <w:t xml:space="preserve"> - </w:t>
      </w:r>
      <w:r w:rsidR="001E5EB1" w:rsidRPr="0024706B">
        <w:rPr>
          <w:rFonts w:asciiTheme="minorHAnsi" w:hAnsiTheme="minorHAnsi" w:cstheme="minorHAnsi"/>
          <w:sz w:val="22"/>
          <w:szCs w:val="22"/>
        </w:rPr>
        <w:t>line distance from a defined point on the main school building to a defined point on your home address. The point we measure to at your home address is set by the Local Land and Property Gazetteer (LLPG), which provides coordinates for every property. If we are not able to match your address with LLPG then we will identify a point at the centre of your home.</w:t>
      </w:r>
      <w:r w:rsidRPr="0024706B">
        <w:rPr>
          <w:rFonts w:asciiTheme="minorHAnsi" w:hAnsiTheme="minorHAnsi" w:cstheme="minorHAnsi"/>
          <w:sz w:val="22"/>
          <w:szCs w:val="22"/>
        </w:rPr>
        <w:t xml:space="preserve"> 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p>
    <w:p w14:paraId="6A6FE413" w14:textId="77777777" w:rsidR="004F0157" w:rsidRPr="0024706B" w:rsidRDefault="004F0157" w:rsidP="004F0157">
      <w:pPr>
        <w:pStyle w:val="Heading4"/>
        <w:spacing w:after="120"/>
        <w:rPr>
          <w:rFonts w:asciiTheme="minorHAnsi" w:hAnsiTheme="minorHAnsi" w:cstheme="minorHAnsi"/>
          <w:sz w:val="22"/>
          <w:szCs w:val="22"/>
        </w:rPr>
      </w:pPr>
      <w:r w:rsidRPr="0024706B">
        <w:rPr>
          <w:rFonts w:asciiTheme="minorHAnsi" w:hAnsiTheme="minorHAnsi" w:cstheme="minorHAnsi"/>
          <w:sz w:val="22"/>
          <w:szCs w:val="22"/>
        </w:rPr>
        <w:t>Application Procedures and Timetable</w:t>
      </w:r>
    </w:p>
    <w:p w14:paraId="618D9FD7" w14:textId="4747CC08" w:rsidR="004F0157" w:rsidRPr="0024706B" w:rsidRDefault="004F0157" w:rsidP="004F0157">
      <w:pPr>
        <w:pStyle w:val="BodyText"/>
        <w:spacing w:after="120"/>
        <w:rPr>
          <w:rFonts w:asciiTheme="minorHAnsi" w:hAnsiTheme="minorHAnsi" w:cstheme="minorHAnsi"/>
          <w:sz w:val="22"/>
          <w:szCs w:val="22"/>
        </w:rPr>
      </w:pPr>
      <w:r w:rsidRPr="0024706B">
        <w:rPr>
          <w:rFonts w:asciiTheme="minorHAnsi" w:hAnsiTheme="minorHAnsi" w:cstheme="minorHAnsi"/>
          <w:sz w:val="22"/>
          <w:szCs w:val="22"/>
        </w:rPr>
        <w:t xml:space="preserve">A standard application form, known as the Common Preference Form must be completed </w:t>
      </w:r>
      <w:r w:rsidR="00D57A25" w:rsidRPr="0024706B">
        <w:rPr>
          <w:rFonts w:asciiTheme="minorHAnsi" w:hAnsiTheme="minorHAnsi" w:cstheme="minorHAnsi"/>
          <w:sz w:val="22"/>
          <w:szCs w:val="22"/>
        </w:rPr>
        <w:t>on line and</w:t>
      </w:r>
      <w:r w:rsidRPr="0024706B">
        <w:rPr>
          <w:rFonts w:asciiTheme="minorHAnsi" w:hAnsiTheme="minorHAnsi" w:cstheme="minorHAnsi"/>
          <w:sz w:val="22"/>
          <w:szCs w:val="22"/>
        </w:rPr>
        <w:t xml:space="preserve"> returned to the Local Authority </w:t>
      </w:r>
      <w:r w:rsidR="00D57A25" w:rsidRPr="0024706B">
        <w:rPr>
          <w:rFonts w:asciiTheme="minorHAnsi" w:hAnsiTheme="minorHAnsi" w:cstheme="minorHAnsi"/>
          <w:sz w:val="22"/>
          <w:szCs w:val="22"/>
          <w:u w:val="single"/>
        </w:rPr>
        <w:t>www.leeds.gov.uk/schools-and-education/school-admissions</w:t>
      </w:r>
      <w:r w:rsidRPr="0024706B">
        <w:rPr>
          <w:rFonts w:asciiTheme="minorHAnsi" w:hAnsiTheme="minorHAnsi" w:cstheme="minorHAnsi"/>
          <w:color w:val="FF0000"/>
          <w:sz w:val="22"/>
          <w:szCs w:val="22"/>
        </w:rPr>
        <w:t xml:space="preserve"> </w:t>
      </w:r>
      <w:r w:rsidRPr="0024706B">
        <w:rPr>
          <w:rFonts w:asciiTheme="minorHAnsi" w:hAnsiTheme="minorHAnsi" w:cstheme="minorHAnsi"/>
          <w:sz w:val="22"/>
          <w:szCs w:val="22"/>
        </w:rPr>
        <w:t xml:space="preserve">by 15 January 2025 Failure to provide a Common Preference Form (CPF) would mean that the application is not valid. </w:t>
      </w:r>
    </w:p>
    <w:p w14:paraId="1139ED60" w14:textId="77403DD5" w:rsidR="004F0157" w:rsidRPr="0024706B" w:rsidRDefault="004F0157" w:rsidP="004F0157">
      <w:pPr>
        <w:pStyle w:val="BodyText"/>
        <w:spacing w:after="120"/>
        <w:rPr>
          <w:rFonts w:asciiTheme="minorHAnsi" w:hAnsiTheme="minorHAnsi" w:cstheme="minorHAnsi"/>
          <w:sz w:val="22"/>
          <w:szCs w:val="22"/>
        </w:rPr>
      </w:pPr>
      <w:r w:rsidRPr="0024706B">
        <w:rPr>
          <w:rFonts w:asciiTheme="minorHAnsi" w:hAnsiTheme="minorHAnsi" w:cstheme="minorHAnsi"/>
          <w:sz w:val="22"/>
          <w:szCs w:val="22"/>
        </w:rPr>
        <w:t xml:space="preserve">If parents/carers feel that they should be in a specific category </w:t>
      </w:r>
      <w:proofErr w:type="spellStart"/>
      <w:r w:rsidRPr="0024706B">
        <w:rPr>
          <w:rFonts w:asciiTheme="minorHAnsi" w:hAnsiTheme="minorHAnsi" w:cstheme="minorHAnsi"/>
          <w:sz w:val="22"/>
          <w:szCs w:val="22"/>
        </w:rPr>
        <w:t>i.e.Catholic</w:t>
      </w:r>
      <w:proofErr w:type="spellEnd"/>
      <w:r w:rsidRPr="0024706B">
        <w:rPr>
          <w:rFonts w:asciiTheme="minorHAnsi" w:hAnsiTheme="minorHAnsi" w:cstheme="minorHAnsi"/>
          <w:sz w:val="22"/>
          <w:szCs w:val="22"/>
        </w:rPr>
        <w:t xml:space="preserve">, then they are required to complete a Supplementary Information Form and provide the required evidence. The Supplementary Information Form is attached to this policy and must be submitted by 15 January 2025 to the school </w:t>
      </w:r>
      <w:r w:rsidR="00D57A25" w:rsidRPr="0024706B">
        <w:rPr>
          <w:rFonts w:asciiTheme="minorHAnsi" w:hAnsiTheme="minorHAnsi" w:cstheme="minorHAnsi"/>
          <w:sz w:val="22"/>
          <w:szCs w:val="22"/>
        </w:rPr>
        <w:t xml:space="preserve">addressed to Admissions, </w:t>
      </w:r>
      <w:r w:rsidR="00D57A25" w:rsidRPr="0024706B">
        <w:rPr>
          <w:rFonts w:asciiTheme="minorHAnsi" w:hAnsiTheme="minorHAnsi" w:cstheme="minorHAnsi"/>
          <w:sz w:val="22"/>
          <w:szCs w:val="22"/>
        </w:rPr>
        <w:lastRenderedPageBreak/>
        <w:t>St Nicholas Catholic Primary School, Oakwood Lane, Leeds LS9 6QY.</w:t>
      </w:r>
      <w:r w:rsidRPr="0024706B">
        <w:rPr>
          <w:rFonts w:asciiTheme="minorHAnsi" w:hAnsiTheme="minorHAnsi" w:cstheme="minorHAnsi"/>
          <w:sz w:val="22"/>
          <w:szCs w:val="22"/>
        </w:rPr>
        <w:t xml:space="preserve"> Therefore, failure to provide a Supplementary Information Form (SIF) could affect the category your application is placed in. Please note that it is the responsibility of the parent/carer to complete all forms and supply evidence – reminders will not be sent.</w:t>
      </w:r>
    </w:p>
    <w:p w14:paraId="76542F6C" w14:textId="77777777" w:rsidR="004F0157" w:rsidRPr="0024706B" w:rsidRDefault="004F0157" w:rsidP="004F0157">
      <w:pPr>
        <w:pStyle w:val="BodyText"/>
        <w:spacing w:after="120"/>
        <w:rPr>
          <w:rFonts w:asciiTheme="minorHAnsi" w:hAnsiTheme="minorHAnsi" w:cstheme="minorHAnsi"/>
          <w:sz w:val="22"/>
          <w:szCs w:val="22"/>
        </w:rPr>
      </w:pPr>
      <w:r w:rsidRPr="0024706B">
        <w:rPr>
          <w:rFonts w:asciiTheme="minorHAnsi" w:hAnsiTheme="minorHAnsi" w:cstheme="minorHAnsi"/>
          <w:sz w:val="22"/>
          <w:szCs w:val="22"/>
        </w:rPr>
        <w:t>You will be advised of the outcome of your application on 16</w:t>
      </w:r>
      <w:r w:rsidRPr="0024706B">
        <w:rPr>
          <w:rFonts w:asciiTheme="minorHAnsi" w:hAnsiTheme="minorHAnsi" w:cstheme="minorHAnsi"/>
          <w:sz w:val="22"/>
          <w:szCs w:val="22"/>
          <w:vertAlign w:val="superscript"/>
        </w:rPr>
        <w:t>th</w:t>
      </w:r>
      <w:r w:rsidRPr="0024706B">
        <w:rPr>
          <w:rFonts w:asciiTheme="minorHAnsi" w:hAnsiTheme="minorHAnsi" w:cstheme="minorHAnsi"/>
          <w:sz w:val="22"/>
          <w:szCs w:val="22"/>
        </w:rPr>
        <w:t xml:space="preserve"> April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 (Details of the appeals process can be found on the school website).</w:t>
      </w:r>
    </w:p>
    <w:p w14:paraId="16AC413E" w14:textId="3D6EA4DF" w:rsidR="004F0157" w:rsidRPr="0024706B" w:rsidRDefault="004F0157" w:rsidP="004F0157">
      <w:pPr>
        <w:spacing w:after="120"/>
        <w:jc w:val="both"/>
        <w:rPr>
          <w:rFonts w:asciiTheme="minorHAnsi" w:hAnsiTheme="minorHAnsi" w:cstheme="minorHAnsi"/>
          <w:b/>
          <w:color w:val="auto"/>
          <w:sz w:val="22"/>
          <w:szCs w:val="22"/>
        </w:rPr>
      </w:pPr>
      <w:r w:rsidRPr="0024706B">
        <w:rPr>
          <w:rFonts w:asciiTheme="minorHAnsi" w:hAnsiTheme="minorHAnsi" w:cstheme="minorHAnsi"/>
          <w:b/>
          <w:color w:val="auto"/>
          <w:sz w:val="22"/>
          <w:szCs w:val="22"/>
        </w:rPr>
        <w:t>Late Applications</w:t>
      </w:r>
    </w:p>
    <w:p w14:paraId="694F9680" w14:textId="77777777" w:rsidR="004F0157" w:rsidRPr="0024706B" w:rsidRDefault="004F0157" w:rsidP="004F0157">
      <w:pPr>
        <w:spacing w:after="120"/>
        <w:jc w:val="both"/>
        <w:rPr>
          <w:rFonts w:asciiTheme="minorHAnsi" w:hAnsiTheme="minorHAnsi" w:cstheme="minorHAnsi"/>
          <w:b/>
          <w:bCs/>
          <w:color w:val="auto"/>
          <w:sz w:val="22"/>
          <w:szCs w:val="22"/>
        </w:rPr>
      </w:pPr>
      <w:r w:rsidRPr="0024706B">
        <w:rPr>
          <w:rFonts w:asciiTheme="minorHAnsi" w:hAnsiTheme="minorHAnsi" w:cstheme="minorHAnsi"/>
          <w:color w:val="auto"/>
          <w:sz w:val="22"/>
          <w:szCs w:val="22"/>
        </w:rPr>
        <w:t>If you return the Common Preference Form after the deadline we cannot consider your application at the same time as those received on time. Late applications will be dealt with once all other applicants have been considered in accordance with the Local Authority Primary Co-ordinated scheme.</w:t>
      </w:r>
    </w:p>
    <w:p w14:paraId="2D4DA86F" w14:textId="77777777" w:rsidR="004F0157" w:rsidRPr="0024706B" w:rsidRDefault="004F0157" w:rsidP="004F0157">
      <w:pPr>
        <w:spacing w:after="120"/>
        <w:jc w:val="both"/>
        <w:rPr>
          <w:rFonts w:asciiTheme="minorHAnsi" w:hAnsiTheme="minorHAnsi" w:cstheme="minorHAnsi"/>
          <w:b/>
          <w:sz w:val="22"/>
          <w:szCs w:val="22"/>
        </w:rPr>
      </w:pPr>
    </w:p>
    <w:p w14:paraId="17436E70" w14:textId="77777777" w:rsidR="004F0157" w:rsidRPr="0024706B" w:rsidRDefault="004F0157" w:rsidP="004F0157">
      <w:pPr>
        <w:spacing w:after="120"/>
        <w:jc w:val="both"/>
        <w:rPr>
          <w:rFonts w:asciiTheme="minorHAnsi" w:hAnsiTheme="minorHAnsi" w:cstheme="minorHAnsi"/>
          <w:b/>
          <w:sz w:val="22"/>
          <w:szCs w:val="22"/>
        </w:rPr>
      </w:pPr>
    </w:p>
    <w:p w14:paraId="10F07670" w14:textId="77777777" w:rsidR="004F0157" w:rsidRPr="0024706B" w:rsidRDefault="004F0157" w:rsidP="004F0157">
      <w:pPr>
        <w:spacing w:after="120"/>
        <w:jc w:val="both"/>
        <w:rPr>
          <w:rFonts w:asciiTheme="minorHAnsi" w:hAnsiTheme="minorHAnsi" w:cstheme="minorHAnsi"/>
          <w:b/>
          <w:sz w:val="22"/>
          <w:szCs w:val="22"/>
        </w:rPr>
      </w:pPr>
      <w:r w:rsidRPr="0024706B">
        <w:rPr>
          <w:rFonts w:asciiTheme="minorHAnsi" w:hAnsiTheme="minorHAnsi" w:cstheme="minorHAnsi"/>
          <w:b/>
          <w:sz w:val="22"/>
          <w:szCs w:val="22"/>
        </w:rPr>
        <w:t>Admission of Children Below Compulsory School Age and Deferred Entry</w:t>
      </w:r>
    </w:p>
    <w:p w14:paraId="73FC5F8E" w14:textId="77777777" w:rsidR="004F0157" w:rsidRPr="0024706B" w:rsidRDefault="004F0157"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 xml:space="preserve">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w:t>
      </w:r>
      <w:r w:rsidRPr="0024706B">
        <w:rPr>
          <w:rFonts w:asciiTheme="minorHAnsi" w:hAnsiTheme="minorHAnsi" w:cstheme="minorHAnsi"/>
          <w:sz w:val="22"/>
          <w:szCs w:val="22"/>
        </w:rPr>
        <w:lastRenderedPageBreak/>
        <w:t>the child reaches compulsory school age. Upon receipt of the offer of a place a parent should notify the school, as soon as possible, that they wish to either defer their child’s entry to the school or take up a part-time place.</w:t>
      </w:r>
    </w:p>
    <w:p w14:paraId="33EAC59F" w14:textId="77777777" w:rsidR="004F0157" w:rsidRPr="0024706B" w:rsidRDefault="004F0157" w:rsidP="004F0157">
      <w:pPr>
        <w:spacing w:after="120"/>
        <w:jc w:val="both"/>
        <w:rPr>
          <w:rFonts w:asciiTheme="minorHAnsi" w:hAnsiTheme="minorHAnsi" w:cstheme="minorHAnsi"/>
          <w:b/>
          <w:sz w:val="22"/>
          <w:szCs w:val="22"/>
        </w:rPr>
      </w:pPr>
      <w:r w:rsidRPr="0024706B">
        <w:rPr>
          <w:rFonts w:asciiTheme="minorHAnsi" w:hAnsiTheme="minorHAnsi" w:cstheme="minorHAnsi"/>
          <w:b/>
          <w:sz w:val="22"/>
          <w:szCs w:val="22"/>
        </w:rPr>
        <w:t>Admission of Children outside their Normal Age Group</w:t>
      </w:r>
    </w:p>
    <w:p w14:paraId="50AC2221" w14:textId="77777777" w:rsidR="004F0157" w:rsidRPr="0024706B" w:rsidRDefault="004F0157"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A request may be made for a child to be admitted outside of their normal age group, for example, if the child is gifted and talented or has experienced problems such as ill health. In addition, the parents of a summer born child, i.e. a child born between 1</w:t>
      </w:r>
      <w:r w:rsidRPr="0024706B">
        <w:rPr>
          <w:rFonts w:asciiTheme="minorHAnsi" w:hAnsiTheme="minorHAnsi" w:cstheme="minorHAnsi"/>
          <w:sz w:val="22"/>
          <w:szCs w:val="22"/>
          <w:vertAlign w:val="superscript"/>
        </w:rPr>
        <w:t>st</w:t>
      </w:r>
      <w:r w:rsidRPr="0024706B">
        <w:rPr>
          <w:rFonts w:asciiTheme="minorHAnsi" w:hAnsiTheme="minorHAnsi" w:cstheme="minorHAnsi"/>
          <w:sz w:val="22"/>
          <w:szCs w:val="22"/>
        </w:rPr>
        <w:t xml:space="preserve"> April and 31</w:t>
      </w:r>
      <w:r w:rsidRPr="0024706B">
        <w:rPr>
          <w:rFonts w:asciiTheme="minorHAnsi" w:hAnsiTheme="minorHAnsi" w:cstheme="minorHAnsi"/>
          <w:sz w:val="22"/>
          <w:szCs w:val="22"/>
          <w:vertAlign w:val="superscript"/>
        </w:rPr>
        <w:t>st</w:t>
      </w:r>
      <w:r w:rsidRPr="0024706B">
        <w:rPr>
          <w:rFonts w:asciiTheme="minorHAnsi" w:hAnsiTheme="minorHAnsi" w:cstheme="minorHAnsi"/>
          <w:sz w:val="22"/>
          <w:szCs w:val="22"/>
        </w:rPr>
        <w:t xml:space="preserve"> August, may request that the child be admitted out of their normal age group, to reception rather than year 1. </w:t>
      </w:r>
    </w:p>
    <w:p w14:paraId="76A61CC2" w14:textId="1FE20E93" w:rsidR="004F0157" w:rsidRPr="0024706B" w:rsidRDefault="004F0157"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 xml:space="preserve">Any such request should be made in writing to </w:t>
      </w:r>
      <w:r w:rsidR="00943028" w:rsidRPr="0024706B">
        <w:rPr>
          <w:rFonts w:asciiTheme="minorHAnsi" w:hAnsiTheme="minorHAnsi" w:cstheme="minorHAnsi"/>
          <w:sz w:val="22"/>
          <w:szCs w:val="22"/>
        </w:rPr>
        <w:t>The Cha</w:t>
      </w:r>
      <w:r w:rsidR="0041108F" w:rsidRPr="0024706B">
        <w:rPr>
          <w:rFonts w:asciiTheme="minorHAnsi" w:hAnsiTheme="minorHAnsi" w:cstheme="minorHAnsi"/>
          <w:sz w:val="22"/>
          <w:szCs w:val="22"/>
        </w:rPr>
        <w:t>i</w:t>
      </w:r>
      <w:r w:rsidR="00943028" w:rsidRPr="0024706B">
        <w:rPr>
          <w:rFonts w:asciiTheme="minorHAnsi" w:hAnsiTheme="minorHAnsi" w:cstheme="minorHAnsi"/>
          <w:sz w:val="22"/>
          <w:szCs w:val="22"/>
        </w:rPr>
        <w:t>r</w:t>
      </w:r>
      <w:r w:rsidR="0041108F" w:rsidRPr="0024706B">
        <w:rPr>
          <w:rFonts w:asciiTheme="minorHAnsi" w:hAnsiTheme="minorHAnsi" w:cstheme="minorHAnsi"/>
          <w:sz w:val="22"/>
          <w:szCs w:val="22"/>
        </w:rPr>
        <w:t xml:space="preserve"> of Governors, St Nicholas Catholic Primary School, Oakwood Lane, Leeds LS9 6QY</w:t>
      </w:r>
      <w:r w:rsidRPr="0024706B">
        <w:rPr>
          <w:rFonts w:asciiTheme="minorHAnsi" w:hAnsiTheme="minorHAnsi" w:cstheme="minorHAnsi"/>
          <w:b/>
          <w:color w:val="FF0000"/>
          <w:sz w:val="22"/>
          <w:szCs w:val="22"/>
        </w:rPr>
        <w:t xml:space="preserve"> </w:t>
      </w:r>
      <w:r w:rsidRPr="0024706B">
        <w:rPr>
          <w:rFonts w:asciiTheme="minorHAnsi" w:hAnsiTheme="minorHAnsi" w:cstheme="minorHAnsi"/>
          <w:sz w:val="22"/>
          <w:szCs w:val="22"/>
        </w:rPr>
        <w:t xml:space="preserve">at the same time as the admission application is made. The admission authority will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admission authority will take into account the views of the parents and of appropriate medical and education professionals, as appropriate. </w:t>
      </w:r>
    </w:p>
    <w:p w14:paraId="5DAA3756" w14:textId="77777777" w:rsidR="004F0157" w:rsidRPr="0024706B" w:rsidRDefault="004F0157" w:rsidP="004F0157">
      <w:pPr>
        <w:spacing w:after="120"/>
        <w:jc w:val="both"/>
        <w:rPr>
          <w:rFonts w:asciiTheme="minorHAnsi" w:hAnsiTheme="minorHAnsi" w:cstheme="minorHAnsi"/>
          <w:b/>
          <w:sz w:val="22"/>
          <w:szCs w:val="22"/>
        </w:rPr>
      </w:pPr>
      <w:r w:rsidRPr="0024706B">
        <w:rPr>
          <w:rFonts w:asciiTheme="minorHAnsi" w:hAnsiTheme="minorHAnsi" w:cstheme="minorHAnsi"/>
          <w:b/>
          <w:sz w:val="22"/>
          <w:szCs w:val="22"/>
        </w:rPr>
        <w:t>Waiting Lists</w:t>
      </w:r>
    </w:p>
    <w:p w14:paraId="6619B7A1" w14:textId="77777777" w:rsidR="004F0157" w:rsidRPr="0024706B" w:rsidRDefault="004F0157"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 xml:space="preserve">In addition to their right of appeal, unsuccessful children will be offered the opportunity to be placed on a waiting list. This waiting list will be maintained in order of the oversubscription criteria set out above and </w:t>
      </w:r>
      <w:r w:rsidRPr="0024706B">
        <w:rPr>
          <w:rFonts w:asciiTheme="minorHAnsi" w:hAnsiTheme="minorHAnsi" w:cstheme="minorHAnsi"/>
          <w:b/>
          <w:bCs/>
          <w:i/>
          <w:iCs/>
          <w:sz w:val="22"/>
          <w:szCs w:val="22"/>
        </w:rPr>
        <w:t>not</w:t>
      </w:r>
      <w:r w:rsidRPr="0024706B">
        <w:rPr>
          <w:rFonts w:asciiTheme="minorHAnsi" w:hAnsiTheme="minorHAnsi" w:cstheme="minorHAnsi"/>
          <w:sz w:val="22"/>
          <w:szCs w:val="22"/>
        </w:rPr>
        <w:t xml:space="preserve"> in the order in which applications are received or added to the list. Waiting lists for admission will operate throughout the school year. The waiting list will be held open until the end of the academic year. </w:t>
      </w:r>
    </w:p>
    <w:p w14:paraId="03A69015" w14:textId="77777777" w:rsidR="004F0157" w:rsidRPr="0024706B" w:rsidRDefault="004F0157" w:rsidP="004F0157">
      <w:pPr>
        <w:spacing w:after="120"/>
        <w:jc w:val="both"/>
        <w:rPr>
          <w:rFonts w:asciiTheme="minorHAnsi" w:hAnsiTheme="minorHAnsi" w:cstheme="minorHAnsi"/>
          <w:b/>
          <w:sz w:val="22"/>
          <w:szCs w:val="22"/>
        </w:rPr>
      </w:pPr>
      <w:r w:rsidRPr="0024706B">
        <w:rPr>
          <w:rFonts w:asciiTheme="minorHAnsi" w:hAnsiTheme="minorHAnsi" w:cstheme="minorHAnsi"/>
          <w:b/>
          <w:sz w:val="22"/>
          <w:szCs w:val="22"/>
        </w:rPr>
        <w:lastRenderedPageBreak/>
        <w:t>Inclusion in the school’s waiting list does not mean that a place will eventually become available.</w:t>
      </w:r>
    </w:p>
    <w:p w14:paraId="27F21B05" w14:textId="77777777" w:rsidR="004F0157" w:rsidRPr="0024706B" w:rsidRDefault="004F0157" w:rsidP="004F0157">
      <w:pPr>
        <w:spacing w:after="120"/>
        <w:jc w:val="both"/>
        <w:rPr>
          <w:rFonts w:asciiTheme="minorHAnsi" w:hAnsiTheme="minorHAnsi" w:cstheme="minorHAnsi"/>
          <w:b/>
          <w:sz w:val="22"/>
          <w:szCs w:val="22"/>
        </w:rPr>
      </w:pPr>
    </w:p>
    <w:p w14:paraId="0E035ACC" w14:textId="77777777" w:rsidR="004F0157" w:rsidRPr="0024706B" w:rsidRDefault="004F0157" w:rsidP="004F0157">
      <w:pPr>
        <w:spacing w:after="120"/>
        <w:jc w:val="both"/>
        <w:rPr>
          <w:rFonts w:asciiTheme="minorHAnsi" w:hAnsiTheme="minorHAnsi" w:cstheme="minorHAnsi"/>
          <w:b/>
          <w:sz w:val="22"/>
          <w:szCs w:val="22"/>
        </w:rPr>
      </w:pPr>
    </w:p>
    <w:p w14:paraId="31BEFEA1" w14:textId="77777777" w:rsidR="004F0157" w:rsidRPr="0024706B" w:rsidRDefault="004F0157" w:rsidP="004F0157">
      <w:pPr>
        <w:spacing w:after="120"/>
        <w:jc w:val="both"/>
        <w:rPr>
          <w:rFonts w:asciiTheme="minorHAnsi" w:hAnsiTheme="minorHAnsi" w:cstheme="minorHAnsi"/>
          <w:b/>
          <w:sz w:val="22"/>
          <w:szCs w:val="22"/>
        </w:rPr>
      </w:pPr>
      <w:r w:rsidRPr="0024706B">
        <w:rPr>
          <w:rFonts w:asciiTheme="minorHAnsi" w:hAnsiTheme="minorHAnsi" w:cstheme="minorHAnsi"/>
          <w:b/>
          <w:sz w:val="22"/>
          <w:szCs w:val="22"/>
        </w:rPr>
        <w:t>In-Year Applications</w:t>
      </w:r>
    </w:p>
    <w:p w14:paraId="02362929" w14:textId="53DC8262" w:rsidR="00FC0CEC" w:rsidRPr="0024706B" w:rsidRDefault="004F0157"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An application can be made for a place for a child at any time outside the normal admission round and the child will be admitted where there are available places.</w:t>
      </w:r>
      <w:r w:rsidR="00FC0CEC" w:rsidRPr="0024706B">
        <w:rPr>
          <w:rFonts w:asciiTheme="minorHAnsi" w:hAnsiTheme="minorHAnsi" w:cstheme="minorHAnsi"/>
          <w:sz w:val="22"/>
          <w:szCs w:val="22"/>
        </w:rPr>
        <w:t xml:space="preserve"> If you wish to make an application, please apply at </w:t>
      </w:r>
    </w:p>
    <w:p w14:paraId="073B3B03" w14:textId="72D5B8CC" w:rsidR="004F0157" w:rsidRPr="0024706B" w:rsidRDefault="00FC0CEC"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 xml:space="preserve"> </w:t>
      </w:r>
      <w:hyperlink r:id="rId9" w:history="1">
        <w:r w:rsidRPr="0024706B">
          <w:rPr>
            <w:rFonts w:asciiTheme="minorHAnsi" w:hAnsiTheme="minorHAnsi" w:cstheme="minorHAnsi"/>
            <w:color w:val="0000FF"/>
            <w:sz w:val="22"/>
            <w:szCs w:val="22"/>
            <w:u w:val="single"/>
          </w:rPr>
          <w:t>https://www.leeds.gov.uk/schools-and-education/school-admissions/apply-for-a-primary-school</w:t>
        </w:r>
      </w:hyperlink>
      <w:r w:rsidR="004F0157" w:rsidRPr="0024706B">
        <w:rPr>
          <w:rFonts w:asciiTheme="minorHAnsi" w:hAnsiTheme="minorHAnsi" w:cstheme="minorHAnsi"/>
          <w:sz w:val="22"/>
          <w:szCs w:val="22"/>
        </w:rPr>
        <w:t xml:space="preserve"> </w:t>
      </w:r>
    </w:p>
    <w:p w14:paraId="06539160" w14:textId="77777777" w:rsidR="004F0157" w:rsidRPr="0024706B" w:rsidRDefault="004F0157"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 xml:space="preserve">Where there are places available but more applications than places, the published oversubscription criteria, as set out above, will be applied. </w:t>
      </w:r>
    </w:p>
    <w:p w14:paraId="4EFCB497" w14:textId="77777777" w:rsidR="004F0157" w:rsidRPr="0024706B" w:rsidRDefault="004F0157"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If there are no places available, the child will be added to the waiting list (see above).</w:t>
      </w:r>
    </w:p>
    <w:p w14:paraId="4FA8DED8" w14:textId="77777777" w:rsidR="004F0157" w:rsidRPr="0024706B" w:rsidRDefault="004F0157"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 xml:space="preserve">You will be advised of the outcome of your application in writing, and you have the right of appeal to an independent appeal panel. </w:t>
      </w:r>
    </w:p>
    <w:p w14:paraId="1C79E414" w14:textId="77777777" w:rsidR="004F0157" w:rsidRPr="0024706B" w:rsidRDefault="004F0157" w:rsidP="004F0157">
      <w:pPr>
        <w:spacing w:after="120"/>
        <w:jc w:val="both"/>
        <w:rPr>
          <w:rFonts w:asciiTheme="minorHAnsi" w:hAnsiTheme="minorHAnsi" w:cstheme="minorHAnsi"/>
          <w:b/>
          <w:sz w:val="22"/>
          <w:szCs w:val="22"/>
        </w:rPr>
      </w:pPr>
      <w:r w:rsidRPr="0024706B">
        <w:rPr>
          <w:rFonts w:asciiTheme="minorHAnsi" w:hAnsiTheme="minorHAnsi" w:cstheme="minorHAnsi"/>
          <w:b/>
          <w:sz w:val="22"/>
          <w:szCs w:val="22"/>
        </w:rPr>
        <w:t>Fair Access Protocol</w:t>
      </w:r>
    </w:p>
    <w:p w14:paraId="0B2FA46B" w14:textId="77777777" w:rsidR="004F0157" w:rsidRPr="0024706B" w:rsidRDefault="004F0157" w:rsidP="004F0157">
      <w:pPr>
        <w:spacing w:after="120"/>
        <w:jc w:val="both"/>
        <w:rPr>
          <w:rFonts w:asciiTheme="minorHAnsi" w:hAnsiTheme="minorHAnsi" w:cstheme="minorHAnsi"/>
          <w:sz w:val="22"/>
          <w:szCs w:val="22"/>
        </w:rPr>
      </w:pPr>
      <w:r w:rsidRPr="0024706B">
        <w:rPr>
          <w:rFonts w:asciiTheme="minorHAnsi" w:hAnsiTheme="minorHAnsi" w:cstheme="minorHAnsi"/>
          <w:sz w:val="22"/>
          <w:szCs w:val="22"/>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14:paraId="40055D9B" w14:textId="77777777" w:rsidR="004F0157" w:rsidRPr="0024706B" w:rsidRDefault="004F0157" w:rsidP="004F0157">
      <w:pPr>
        <w:spacing w:after="120"/>
        <w:jc w:val="both"/>
        <w:rPr>
          <w:rFonts w:asciiTheme="minorHAnsi" w:hAnsiTheme="minorHAnsi" w:cstheme="minorHAnsi"/>
          <w:b/>
          <w:sz w:val="22"/>
          <w:szCs w:val="22"/>
        </w:rPr>
      </w:pPr>
      <w:r w:rsidRPr="0024706B">
        <w:rPr>
          <w:rFonts w:asciiTheme="minorHAnsi" w:hAnsiTheme="minorHAnsi" w:cstheme="minorHAnsi"/>
          <w:b/>
          <w:sz w:val="22"/>
          <w:szCs w:val="22"/>
        </w:rPr>
        <w:lastRenderedPageBreak/>
        <w:t>The admission authority reserves the right to withdraw the offer of a place or, where a child is already attending the school the place itself, where it is satisfied that the offer or place was obtained by deception.</w:t>
      </w:r>
    </w:p>
    <w:p w14:paraId="28E4E7F0" w14:textId="77777777" w:rsidR="004F0157" w:rsidRPr="0024706B" w:rsidRDefault="004F0157" w:rsidP="004F0157">
      <w:pPr>
        <w:spacing w:after="120"/>
        <w:jc w:val="both"/>
        <w:rPr>
          <w:rFonts w:asciiTheme="minorHAnsi" w:hAnsiTheme="minorHAnsi" w:cstheme="minorHAnsi"/>
          <w:b/>
          <w:bCs/>
          <w:i/>
          <w:iCs/>
          <w:sz w:val="22"/>
          <w:szCs w:val="22"/>
        </w:rPr>
      </w:pPr>
      <w:r w:rsidRPr="0024706B">
        <w:rPr>
          <w:rFonts w:asciiTheme="minorHAnsi" w:hAnsiTheme="minorHAnsi" w:cstheme="minorHAnsi"/>
          <w:b/>
          <w:bCs/>
          <w:i/>
          <w:iCs/>
          <w:sz w:val="22"/>
          <w:szCs w:val="22"/>
        </w:rPr>
        <w:t>Notes (these notes form part of the oversubscription criteria)</w:t>
      </w:r>
    </w:p>
    <w:p w14:paraId="70A2B9DA" w14:textId="77777777" w:rsidR="004F0157" w:rsidRPr="0024706B" w:rsidRDefault="004F0157" w:rsidP="004F0157">
      <w:pPr>
        <w:numPr>
          <w:ilvl w:val="0"/>
          <w:numId w:val="36"/>
        </w:numPr>
        <w:spacing w:after="120"/>
        <w:jc w:val="both"/>
        <w:rPr>
          <w:rFonts w:asciiTheme="minorHAnsi" w:hAnsiTheme="minorHAnsi" w:cstheme="minorHAnsi"/>
          <w:b/>
          <w:bCs/>
          <w:i/>
          <w:iCs/>
          <w:sz w:val="22"/>
          <w:szCs w:val="22"/>
        </w:rPr>
      </w:pPr>
      <w:r w:rsidRPr="0024706B">
        <w:rPr>
          <w:rFonts w:asciiTheme="minorHAnsi" w:hAnsiTheme="minorHAnsi" w:cstheme="minorHAnsi"/>
          <w:bCs/>
          <w:iCs/>
          <w:sz w:val="22"/>
          <w:szCs w:val="22"/>
        </w:rPr>
        <w:t xml:space="preserve">An Education, Health and Care Plan is a plan made by the local authority under section 37 of the Children and Families Act 2014, specifying the special educational provision required for a child. </w:t>
      </w:r>
    </w:p>
    <w:p w14:paraId="2DC0CDF7" w14:textId="77777777" w:rsidR="004F0157" w:rsidRPr="0024706B" w:rsidRDefault="004F0157" w:rsidP="004F0157">
      <w:pPr>
        <w:numPr>
          <w:ilvl w:val="0"/>
          <w:numId w:val="36"/>
        </w:numPr>
        <w:spacing w:after="120"/>
        <w:jc w:val="both"/>
        <w:rPr>
          <w:rFonts w:asciiTheme="minorHAnsi" w:hAnsiTheme="minorHAnsi" w:cstheme="minorHAnsi"/>
          <w:sz w:val="22"/>
          <w:szCs w:val="22"/>
        </w:rPr>
      </w:pPr>
      <w:r w:rsidRPr="0024706B">
        <w:rPr>
          <w:rFonts w:asciiTheme="minorHAnsi" w:hAnsiTheme="minorHAnsi" w:cstheme="minorHAnsi"/>
          <w:sz w:val="22"/>
          <w:szCs w:val="22"/>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58AA5A9D" w14:textId="77777777" w:rsidR="004F0157" w:rsidRPr="0024706B" w:rsidRDefault="004F0157" w:rsidP="004F0157">
      <w:pPr>
        <w:spacing w:after="120"/>
        <w:ind w:left="360"/>
        <w:jc w:val="both"/>
        <w:rPr>
          <w:rFonts w:asciiTheme="minorHAnsi" w:hAnsiTheme="minorHAnsi" w:cstheme="minorHAnsi"/>
          <w:sz w:val="22"/>
          <w:szCs w:val="22"/>
        </w:rPr>
      </w:pPr>
      <w:r w:rsidRPr="0024706B">
        <w:rPr>
          <w:rFonts w:asciiTheme="minorHAnsi" w:hAnsiTheme="minorHAnsi" w:cstheme="minorHAnsi"/>
          <w:sz w:val="22"/>
          <w:szCs w:val="22"/>
        </w:rPr>
        <w:t>A ‘previously looked after child’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w:t>
      </w:r>
    </w:p>
    <w:p w14:paraId="1A6329BB" w14:textId="77777777" w:rsidR="004F0157" w:rsidRPr="0024706B" w:rsidRDefault="004F0157" w:rsidP="004F0157">
      <w:pPr>
        <w:numPr>
          <w:ilvl w:val="0"/>
          <w:numId w:val="36"/>
        </w:numPr>
        <w:spacing w:after="120"/>
        <w:jc w:val="both"/>
        <w:rPr>
          <w:rFonts w:asciiTheme="minorHAnsi" w:hAnsiTheme="minorHAnsi" w:cstheme="minorHAnsi"/>
          <w:sz w:val="22"/>
          <w:szCs w:val="22"/>
        </w:rPr>
      </w:pPr>
      <w:r w:rsidRPr="0024706B">
        <w:rPr>
          <w:rFonts w:asciiTheme="minorHAnsi" w:hAnsiTheme="minorHAnsi" w:cstheme="minorHAnsi"/>
          <w:sz w:val="22"/>
          <w:szCs w:val="22"/>
        </w:rPr>
        <w:t>‘Catholic’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living with a family where at least one of the parents is Catholic.</w:t>
      </w:r>
    </w:p>
    <w:p w14:paraId="6944A59A" w14:textId="77777777" w:rsidR="004F0157" w:rsidRPr="0024706B" w:rsidRDefault="004F0157" w:rsidP="004F0157">
      <w:pPr>
        <w:spacing w:after="120"/>
        <w:ind w:left="360"/>
        <w:jc w:val="both"/>
        <w:rPr>
          <w:rFonts w:asciiTheme="minorHAnsi" w:hAnsiTheme="minorHAnsi" w:cstheme="minorHAnsi"/>
          <w:sz w:val="22"/>
          <w:szCs w:val="22"/>
        </w:rPr>
      </w:pPr>
      <w:r w:rsidRPr="0024706B">
        <w:rPr>
          <w:rFonts w:asciiTheme="minorHAnsi" w:hAnsiTheme="minorHAnsi" w:cstheme="minorHAnsi"/>
          <w:sz w:val="22"/>
          <w:szCs w:val="22"/>
        </w:rPr>
        <w:lastRenderedPageBreak/>
        <w:t xml:space="preserve">For a child to be treated as Catholic, evidence of Catholic baptism or reception into the Church will be required, </w:t>
      </w:r>
      <w:r w:rsidRPr="0024706B">
        <w:rPr>
          <w:rFonts w:asciiTheme="minorHAnsi" w:hAnsiTheme="minorHAnsi" w:cstheme="minorHAnsi"/>
          <w:sz w:val="22"/>
          <w:szCs w:val="22"/>
          <w:lang w:val="en-US"/>
        </w:rPr>
        <w:t>alternatively a letter from a parish priest confirming membership of a church in communion with the See of Rome.</w:t>
      </w:r>
    </w:p>
    <w:p w14:paraId="0991E768" w14:textId="77777777" w:rsidR="004F0157" w:rsidRPr="0024706B" w:rsidRDefault="004F0157" w:rsidP="004F0157">
      <w:pPr>
        <w:pStyle w:val="BodyText"/>
        <w:numPr>
          <w:ilvl w:val="0"/>
          <w:numId w:val="36"/>
        </w:numPr>
        <w:spacing w:after="120"/>
        <w:rPr>
          <w:rFonts w:asciiTheme="minorHAnsi" w:hAnsiTheme="minorHAnsi" w:cstheme="minorHAnsi"/>
          <w:sz w:val="22"/>
          <w:szCs w:val="22"/>
        </w:rPr>
      </w:pPr>
      <w:r w:rsidRPr="0024706B">
        <w:rPr>
          <w:rFonts w:asciiTheme="minorHAnsi" w:hAnsiTheme="minorHAnsi" w:cstheme="minorHAnsi"/>
          <w:sz w:val="22"/>
          <w:szCs w:val="22"/>
        </w:rPr>
        <w:t>‘Eastern Christian Church’ includes Orthodox Churches, and is normally evidenced by a certificate of baptism or reception from the authorities of that Church.</w:t>
      </w:r>
    </w:p>
    <w:p w14:paraId="3D6727D2" w14:textId="4AFABA55" w:rsidR="004F0157" w:rsidRPr="00DA31CA" w:rsidRDefault="004F0157" w:rsidP="004F0157">
      <w:pPr>
        <w:pStyle w:val="BodyText"/>
        <w:numPr>
          <w:ilvl w:val="0"/>
          <w:numId w:val="36"/>
        </w:numPr>
        <w:spacing w:after="120"/>
        <w:rPr>
          <w:rFonts w:asciiTheme="minorHAnsi" w:hAnsiTheme="minorHAnsi" w:cstheme="minorHAnsi"/>
          <w:sz w:val="22"/>
          <w:szCs w:val="22"/>
        </w:rPr>
      </w:pPr>
      <w:r w:rsidRPr="00DA31CA">
        <w:rPr>
          <w:rFonts w:asciiTheme="minorHAnsi" w:hAnsiTheme="minorHAnsi" w:cstheme="minorHAnsi"/>
          <w:sz w:val="22"/>
          <w:szCs w:val="22"/>
        </w:rPr>
        <w:t>Sibling(s) (brother or sister) includes:</w:t>
      </w:r>
      <w:r w:rsidR="00BA203A" w:rsidRPr="00DA31CA">
        <w:rPr>
          <w:rFonts w:asciiTheme="minorHAnsi" w:hAnsiTheme="minorHAnsi" w:cstheme="minorHAnsi"/>
          <w:sz w:val="22"/>
          <w:szCs w:val="22"/>
        </w:rPr>
        <w:t xml:space="preserve"> children with a brother or sister (including step-siblings, adoptive siblings and foster siblings) of statutory school age, living at the same address, in attendance at the same school on the date of admission</w:t>
      </w:r>
    </w:p>
    <w:p w14:paraId="30EECF3B" w14:textId="77777777" w:rsidR="004F0157" w:rsidRPr="0024706B" w:rsidRDefault="004F0157" w:rsidP="004F0157">
      <w:pPr>
        <w:pStyle w:val="BodyText"/>
        <w:numPr>
          <w:ilvl w:val="0"/>
          <w:numId w:val="36"/>
        </w:numPr>
        <w:spacing w:after="120"/>
        <w:rPr>
          <w:rFonts w:asciiTheme="minorHAnsi" w:hAnsiTheme="minorHAnsi" w:cstheme="minorHAnsi"/>
          <w:sz w:val="22"/>
          <w:szCs w:val="22"/>
        </w:rPr>
      </w:pPr>
      <w:r w:rsidRPr="0024706B">
        <w:rPr>
          <w:rFonts w:asciiTheme="minorHAnsi" w:hAnsiTheme="minorHAnsi" w:cstheme="minorHAnsi"/>
          <w:sz w:val="22"/>
          <w:szCs w:val="22"/>
        </w:rPr>
        <w:t>A ‘parent’ means all natural parents, any person who is not a parent but has parental responsibility for a child, and any person who has care of a child.</w:t>
      </w:r>
    </w:p>
    <w:p w14:paraId="54D482A4" w14:textId="3348CB08" w:rsidR="004F0157" w:rsidRPr="0024706B" w:rsidRDefault="004F0157" w:rsidP="00723F5B">
      <w:pPr>
        <w:pStyle w:val="BodyText"/>
        <w:numPr>
          <w:ilvl w:val="0"/>
          <w:numId w:val="36"/>
        </w:numPr>
        <w:rPr>
          <w:rFonts w:asciiTheme="minorHAnsi" w:hAnsiTheme="minorHAnsi" w:cstheme="minorHAnsi"/>
          <w:sz w:val="22"/>
          <w:szCs w:val="22"/>
          <w:lang w:val="en-US"/>
        </w:rPr>
      </w:pPr>
      <w:bookmarkStart w:id="2" w:name="_Hlk534635904"/>
      <w:r w:rsidRPr="0024706B">
        <w:rPr>
          <w:rFonts w:asciiTheme="minorHAnsi" w:hAnsiTheme="minorHAnsi" w:cstheme="minorHAnsi"/>
          <w:bCs/>
          <w:sz w:val="22"/>
          <w:szCs w:val="22"/>
          <w:lang w:val="en-US"/>
        </w:rPr>
        <w:t>Defined area</w:t>
      </w:r>
      <w:r w:rsidRPr="0024706B">
        <w:rPr>
          <w:rFonts w:asciiTheme="minorHAnsi" w:hAnsiTheme="minorHAnsi" w:cstheme="minorHAnsi"/>
          <w:sz w:val="22"/>
          <w:szCs w:val="22"/>
          <w:lang w:val="en-US"/>
        </w:rPr>
        <w:t xml:space="preserve"> is a geographical area for the purposes of this policy as determined by the Diocese of Leeds. Defined area maps available on school website </w:t>
      </w:r>
      <w:r w:rsidR="00147004" w:rsidRPr="0024706B">
        <w:rPr>
          <w:rFonts w:asciiTheme="minorHAnsi" w:hAnsiTheme="minorHAnsi" w:cstheme="minorHAnsi"/>
          <w:sz w:val="22"/>
          <w:szCs w:val="22"/>
        </w:rPr>
        <w:t>https://www.stnicholasprimaryleeds.org.uk/downloadfile/16391291</w:t>
      </w:r>
    </w:p>
    <w:p w14:paraId="77A4A158" w14:textId="77777777" w:rsidR="004F0157" w:rsidRPr="0024706B" w:rsidRDefault="004F0157" w:rsidP="004F0157">
      <w:pPr>
        <w:pStyle w:val="BodyText"/>
        <w:numPr>
          <w:ilvl w:val="0"/>
          <w:numId w:val="36"/>
        </w:numPr>
        <w:spacing w:after="120"/>
        <w:rPr>
          <w:rFonts w:asciiTheme="minorHAnsi" w:hAnsiTheme="minorHAnsi" w:cstheme="minorHAnsi"/>
          <w:sz w:val="22"/>
          <w:szCs w:val="22"/>
        </w:rPr>
      </w:pPr>
      <w:r w:rsidRPr="0024706B">
        <w:rPr>
          <w:rFonts w:asciiTheme="minorHAnsi" w:hAnsiTheme="minorHAnsi" w:cstheme="minorHAnsi"/>
          <w:sz w:val="22"/>
          <w:szCs w:val="22"/>
        </w:rPr>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2"/>
    </w:p>
    <w:p w14:paraId="09D1C1A8" w14:textId="77777777" w:rsidR="004F0157" w:rsidRPr="0024706B" w:rsidRDefault="004F0157" w:rsidP="00D66C3C">
      <w:pPr>
        <w:spacing w:after="120"/>
        <w:jc w:val="both"/>
        <w:rPr>
          <w:rFonts w:asciiTheme="minorHAnsi" w:hAnsiTheme="minorHAnsi" w:cstheme="minorHAnsi"/>
          <w:sz w:val="22"/>
          <w:szCs w:val="22"/>
        </w:rPr>
      </w:pPr>
    </w:p>
    <w:bookmarkEnd w:id="0"/>
    <w:sectPr w:rsidR="004F0157" w:rsidRPr="0024706B" w:rsidSect="001F0DC3">
      <w:headerReference w:type="default" r:id="rId10"/>
      <w:headerReference w:type="first" r:id="rId11"/>
      <w:footerReference w:type="first" r:id="rId12"/>
      <w:pgSz w:w="11907" w:h="16840"/>
      <w:pgMar w:top="567" w:right="851" w:bottom="567" w:left="56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77CDE" w14:textId="77777777" w:rsidR="00DF1498" w:rsidRDefault="00DF1498">
      <w:r>
        <w:separator/>
      </w:r>
    </w:p>
  </w:endnote>
  <w:endnote w:type="continuationSeparator" w:id="0">
    <w:p w14:paraId="06CA4659" w14:textId="77777777" w:rsidR="00DF1498" w:rsidRDefault="00DF1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lypha">
    <w:altName w:val="Glyph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C9799" w14:textId="6361B5A9" w:rsidR="001F0DC3" w:rsidRDefault="001F0DC3" w:rsidP="001F0DC3">
    <w:pPr>
      <w:tabs>
        <w:tab w:val="left" w:pos="3488"/>
      </w:tabs>
    </w:pPr>
    <w:bookmarkStart w:id="6" w:name="OLE_LINK1"/>
    <w:bookmarkStart w:id="7" w:name="OLE_LINK2"/>
  </w:p>
  <w:bookmarkEnd w:id="6"/>
  <w:bookmarkEnd w:id="7"/>
  <w:p w14:paraId="1DE907F4" w14:textId="217A6C98" w:rsidR="00540D2A" w:rsidRDefault="00C75FD4" w:rsidP="00C75FD4">
    <w:pPr>
      <w:tabs>
        <w:tab w:val="left" w:pos="8841"/>
      </w:tabs>
      <w:ind w:left="-425" w:firstLine="426"/>
      <w:rPr>
        <w:rFonts w:ascii="Arial" w:eastAsia="Arial" w:hAnsi="Arial" w:cs="Arial"/>
        <w:b/>
        <w:sz w:val="16"/>
      </w:rPr>
    </w:pPr>
    <w:r>
      <w:rPr>
        <w:rFonts w:ascii="Arial" w:eastAsia="Arial" w:hAnsi="Arial" w:cs="Arial"/>
        <w:b/>
        <w:sz w:val="16"/>
      </w:rPr>
      <w:t xml:space="preserve">    </w:t>
    </w:r>
  </w:p>
  <w:p w14:paraId="0FE2DBC8" w14:textId="77777777" w:rsidR="00540D2A" w:rsidRDefault="00540D2A" w:rsidP="00540D2A">
    <w:pPr>
      <w:tabs>
        <w:tab w:val="left" w:pos="8841"/>
      </w:tabs>
      <w:ind w:left="-425" w:firstLine="426"/>
    </w:pPr>
  </w:p>
  <w:p w14:paraId="353DBC73" w14:textId="28D8AC84" w:rsidR="001F0DC3" w:rsidRDefault="001F0DC3" w:rsidP="001F0DC3">
    <w:pPr>
      <w:tabs>
        <w:tab w:val="center" w:pos="4153"/>
        <w:tab w:val="right" w:pos="8306"/>
      </w:tabs>
      <w:ind w:left="-42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5AE85" w14:textId="77777777" w:rsidR="00DF1498" w:rsidRDefault="00DF1498">
      <w:r>
        <w:separator/>
      </w:r>
    </w:p>
  </w:footnote>
  <w:footnote w:type="continuationSeparator" w:id="0">
    <w:p w14:paraId="07634E22" w14:textId="77777777" w:rsidR="00DF1498" w:rsidRDefault="00DF1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9897A" w14:textId="627AE51A" w:rsidR="006C55FD" w:rsidRDefault="00EA35D4" w:rsidP="006C55FD">
    <w:pPr>
      <w:ind w:left="142"/>
      <w:jc w:val="both"/>
    </w:pPr>
    <w:hyperlink r:id="rId1"/>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6FC59" w14:textId="4143BF11" w:rsidR="001F0DC3" w:rsidRDefault="00CB60A0" w:rsidP="001F0DC3">
    <w:pPr>
      <w:pStyle w:val="Title"/>
      <w:tabs>
        <w:tab w:val="left" w:pos="1420"/>
      </w:tabs>
      <w:ind w:right="283"/>
      <w:jc w:val="both"/>
    </w:pPr>
    <w:r>
      <w:rPr>
        <w:rStyle w:val="Hyperlink"/>
        <w:noProof/>
        <w:lang w:eastAsia="en-GB"/>
      </w:rPr>
      <w:drawing>
        <wp:anchor distT="0" distB="0" distL="114300" distR="114300" simplePos="0" relativeHeight="251683840" behindDoc="1" locked="0" layoutInCell="1" allowOverlap="1" wp14:anchorId="78E442DE" wp14:editId="79DE42AA">
          <wp:simplePos x="0" y="0"/>
          <wp:positionH relativeFrom="column">
            <wp:posOffset>-80694</wp:posOffset>
          </wp:positionH>
          <wp:positionV relativeFrom="paragraph">
            <wp:posOffset>-225283</wp:posOffset>
          </wp:positionV>
          <wp:extent cx="6850287" cy="2121277"/>
          <wp:effectExtent l="0" t="0" r="8255" b="12700"/>
          <wp:wrapNone/>
          <wp:docPr id="1" name="Picture 1" descr="longer%20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ger%20versio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0287" cy="2121277"/>
                  </a:xfrm>
                  <a:prstGeom prst="rect">
                    <a:avLst/>
                  </a:prstGeom>
                  <a:noFill/>
                  <a:ln>
                    <a:noFill/>
                  </a:ln>
                </pic:spPr>
              </pic:pic>
            </a:graphicData>
          </a:graphic>
          <wp14:sizeRelH relativeFrom="page">
            <wp14:pctWidth>0</wp14:pctWidth>
          </wp14:sizeRelH>
          <wp14:sizeRelV relativeFrom="page">
            <wp14:pctHeight>0</wp14:pctHeight>
          </wp14:sizeRelV>
        </wp:anchor>
      </w:drawing>
    </w:r>
    <w:r w:rsidR="001F0DC3">
      <w:tab/>
    </w:r>
  </w:p>
  <w:p w14:paraId="012BC58B" w14:textId="6C266193" w:rsidR="001F0DC3" w:rsidRDefault="001F0DC3" w:rsidP="001F0DC3">
    <w:pPr>
      <w:ind w:left="142"/>
      <w:jc w:val="both"/>
      <w:rPr>
        <w:rFonts w:ascii="Arial" w:eastAsia="Arial" w:hAnsi="Arial" w:cs="Arial"/>
        <w:sz w:val="16"/>
        <w:szCs w:val="16"/>
      </w:rPr>
    </w:pPr>
    <w:bookmarkStart w:id="3" w:name="h.30j0zll" w:colFirst="0" w:colLast="0"/>
    <w:bookmarkEnd w:id="3"/>
  </w:p>
  <w:p w14:paraId="0746057F" w14:textId="0FB6D4EE" w:rsidR="001F0DC3" w:rsidRDefault="001F0DC3" w:rsidP="001F0DC3">
    <w:pPr>
      <w:ind w:left="142"/>
      <w:jc w:val="both"/>
      <w:rPr>
        <w:rFonts w:ascii="Arial" w:eastAsia="Arial" w:hAnsi="Arial" w:cs="Arial"/>
        <w:sz w:val="16"/>
        <w:szCs w:val="16"/>
      </w:rPr>
    </w:pPr>
  </w:p>
  <w:p w14:paraId="244D7BC2" w14:textId="63539B70" w:rsidR="001F0DC3" w:rsidRDefault="001F0DC3" w:rsidP="001F0DC3">
    <w:pPr>
      <w:ind w:left="142"/>
      <w:jc w:val="both"/>
      <w:rPr>
        <w:rFonts w:ascii="Arial" w:eastAsia="Arial" w:hAnsi="Arial" w:cs="Arial"/>
        <w:sz w:val="16"/>
        <w:szCs w:val="16"/>
      </w:rPr>
    </w:pPr>
  </w:p>
  <w:p w14:paraId="4B917D4E" w14:textId="67229A42" w:rsidR="001F0DC3" w:rsidRDefault="001F0DC3" w:rsidP="001F0DC3">
    <w:pPr>
      <w:ind w:left="142"/>
      <w:jc w:val="both"/>
      <w:rPr>
        <w:rFonts w:ascii="Arial" w:eastAsia="Arial" w:hAnsi="Arial" w:cs="Arial"/>
        <w:sz w:val="16"/>
        <w:szCs w:val="16"/>
      </w:rPr>
    </w:pPr>
  </w:p>
  <w:p w14:paraId="278107E5" w14:textId="2C246A12" w:rsidR="001F0DC3" w:rsidRDefault="001F0DC3" w:rsidP="001F0DC3">
    <w:pPr>
      <w:ind w:left="142"/>
      <w:jc w:val="both"/>
      <w:rPr>
        <w:rFonts w:ascii="Arial" w:eastAsia="Arial" w:hAnsi="Arial" w:cs="Arial"/>
        <w:sz w:val="16"/>
        <w:szCs w:val="16"/>
      </w:rPr>
    </w:pPr>
  </w:p>
  <w:p w14:paraId="1C18A33A" w14:textId="0D081D37" w:rsidR="001F0DC3" w:rsidRDefault="001F0DC3" w:rsidP="001F0DC3">
    <w:pPr>
      <w:ind w:left="142"/>
      <w:jc w:val="both"/>
      <w:rPr>
        <w:rFonts w:ascii="Arial" w:eastAsia="Arial" w:hAnsi="Arial" w:cs="Arial"/>
        <w:sz w:val="16"/>
        <w:szCs w:val="16"/>
      </w:rPr>
    </w:pPr>
  </w:p>
  <w:p w14:paraId="34EC1763" w14:textId="77777777" w:rsidR="00CB60A0" w:rsidRDefault="00CB60A0" w:rsidP="001F0DC3">
    <w:pPr>
      <w:rPr>
        <w:rFonts w:ascii="Arial" w:eastAsia="Arial" w:hAnsi="Arial" w:cs="Arial"/>
        <w:b/>
      </w:rPr>
    </w:pPr>
  </w:p>
  <w:p w14:paraId="783AA309" w14:textId="1C20AC21" w:rsidR="001F0DC3" w:rsidRPr="00403CAB" w:rsidRDefault="001F0DC3" w:rsidP="001F0DC3">
    <w:pPr>
      <w:rPr>
        <w:rFonts w:ascii="Century Gothic" w:hAnsi="Century Gothic"/>
        <w:sz w:val="16"/>
        <w:szCs w:val="16"/>
      </w:rPr>
    </w:pPr>
    <w:r w:rsidRPr="00403CAB">
      <w:rPr>
        <w:rFonts w:ascii="Century Gothic" w:eastAsia="Arial" w:hAnsi="Century Gothic" w:cs="Arial"/>
        <w:b/>
        <w:sz w:val="16"/>
        <w:szCs w:val="16"/>
      </w:rPr>
      <w:t>Headteacher:</w:t>
    </w:r>
    <w:r w:rsidRPr="00403CAB">
      <w:rPr>
        <w:rFonts w:ascii="Century Gothic" w:eastAsia="Arial" w:hAnsi="Century Gothic" w:cs="Arial"/>
        <w:sz w:val="16"/>
        <w:szCs w:val="16"/>
      </w:rPr>
      <w:t xml:space="preserve">   </w:t>
    </w:r>
    <w:r w:rsidR="0022273B" w:rsidRPr="00403CAB">
      <w:rPr>
        <w:rFonts w:ascii="Century Gothic" w:eastAsia="Arial" w:hAnsi="Century Gothic" w:cs="Arial"/>
        <w:sz w:val="16"/>
        <w:szCs w:val="16"/>
      </w:rPr>
      <w:tab/>
    </w:r>
    <w:r w:rsidRPr="00403CAB">
      <w:rPr>
        <w:rFonts w:ascii="Century Gothic" w:eastAsia="Arial" w:hAnsi="Century Gothic" w:cs="Arial"/>
        <w:b/>
        <w:sz w:val="16"/>
        <w:szCs w:val="16"/>
      </w:rPr>
      <w:t>Mrs</w:t>
    </w:r>
    <w:r w:rsidR="00F64DD8" w:rsidRPr="00403CAB">
      <w:rPr>
        <w:rFonts w:ascii="Century Gothic" w:eastAsia="Arial" w:hAnsi="Century Gothic" w:cs="Arial"/>
        <w:b/>
        <w:sz w:val="16"/>
        <w:szCs w:val="16"/>
      </w:rPr>
      <w:t xml:space="preserve"> J</w:t>
    </w:r>
    <w:r w:rsidR="00B00EF4" w:rsidRPr="00403CAB">
      <w:rPr>
        <w:rFonts w:ascii="Century Gothic" w:eastAsia="Arial" w:hAnsi="Century Gothic" w:cs="Arial"/>
        <w:b/>
        <w:sz w:val="16"/>
        <w:szCs w:val="16"/>
      </w:rPr>
      <w:t>.</w:t>
    </w:r>
    <w:r w:rsidR="00F64DD8" w:rsidRPr="00403CAB">
      <w:rPr>
        <w:rFonts w:ascii="Century Gothic" w:eastAsia="Arial" w:hAnsi="Century Gothic" w:cs="Arial"/>
        <w:b/>
        <w:sz w:val="16"/>
        <w:szCs w:val="16"/>
      </w:rPr>
      <w:t xml:space="preserve"> Burns</w:t>
    </w:r>
    <w:r w:rsidR="00AC0502" w:rsidRPr="00403CAB">
      <w:rPr>
        <w:rFonts w:ascii="Century Gothic" w:eastAsia="Arial" w:hAnsi="Century Gothic" w:cs="Arial"/>
        <w:b/>
        <w:sz w:val="16"/>
        <w:szCs w:val="16"/>
      </w:rPr>
      <w:t xml:space="preserve"> BA QTS (Hons) NPQH</w:t>
    </w:r>
  </w:p>
  <w:p w14:paraId="7C8D8E98" w14:textId="2A800F15" w:rsidR="001F0DC3" w:rsidRPr="00403CAB" w:rsidRDefault="0022273B" w:rsidP="00512D32">
    <w:pPr>
      <w:jc w:val="both"/>
      <w:rPr>
        <w:rFonts w:ascii="Century Gothic" w:eastAsia="Arial" w:hAnsi="Century Gothic" w:cs="Arial"/>
        <w:color w:val="808080"/>
        <w:sz w:val="16"/>
        <w:szCs w:val="16"/>
      </w:rPr>
    </w:pPr>
    <w:r w:rsidRPr="00403CAB">
      <w:rPr>
        <w:rFonts w:ascii="Century Gothic" w:eastAsia="Arial" w:hAnsi="Century Gothic" w:cs="Arial"/>
        <w:sz w:val="16"/>
        <w:szCs w:val="16"/>
      </w:rPr>
      <w:t xml:space="preserve">Address:           </w:t>
    </w:r>
    <w:r w:rsidRPr="00403CAB">
      <w:rPr>
        <w:rFonts w:ascii="Century Gothic" w:eastAsia="Arial" w:hAnsi="Century Gothic" w:cs="Arial"/>
        <w:sz w:val="16"/>
        <w:szCs w:val="16"/>
      </w:rPr>
      <w:tab/>
    </w:r>
    <w:r w:rsidR="00B00EF4" w:rsidRPr="00403CAB">
      <w:rPr>
        <w:rFonts w:ascii="Century Gothic" w:eastAsia="Arial" w:hAnsi="Century Gothic" w:cs="Arial"/>
        <w:sz w:val="16"/>
        <w:szCs w:val="16"/>
      </w:rPr>
      <w:t>Oakwood Lane, Leeds, West Yorkshire, LS9 6QY</w:t>
    </w:r>
    <w:r w:rsidR="001F0DC3" w:rsidRPr="00403CAB">
      <w:rPr>
        <w:rFonts w:ascii="Century Gothic" w:hAnsi="Century Gothic"/>
        <w:sz w:val="16"/>
        <w:szCs w:val="16"/>
      </w:rPr>
      <w:tab/>
    </w:r>
  </w:p>
  <w:p w14:paraId="0710B96E" w14:textId="0DCF6DD3" w:rsidR="001F0DC3" w:rsidRPr="00403CAB" w:rsidRDefault="001F0DC3" w:rsidP="001F0DC3">
    <w:pPr>
      <w:jc w:val="both"/>
      <w:rPr>
        <w:rFonts w:ascii="Century Gothic" w:eastAsia="Arial" w:hAnsi="Century Gothic" w:cs="Arial"/>
        <w:sz w:val="16"/>
        <w:szCs w:val="16"/>
      </w:rPr>
    </w:pPr>
    <w:r w:rsidRPr="00403CAB">
      <w:rPr>
        <w:rFonts w:ascii="Century Gothic" w:eastAsia="Arial" w:hAnsi="Century Gothic" w:cs="Arial"/>
        <w:sz w:val="16"/>
        <w:szCs w:val="16"/>
      </w:rPr>
      <w:t xml:space="preserve">Telephone: </w:t>
    </w:r>
    <w:r w:rsidRPr="00403CAB">
      <w:rPr>
        <w:rFonts w:ascii="Century Gothic" w:eastAsia="Arial" w:hAnsi="Century Gothic" w:cs="Arial"/>
        <w:sz w:val="16"/>
        <w:szCs w:val="16"/>
      </w:rPr>
      <w:tab/>
    </w:r>
    <w:r w:rsidR="00B00EF4" w:rsidRPr="00403CAB">
      <w:rPr>
        <w:rFonts w:ascii="Century Gothic" w:eastAsia="Arial" w:hAnsi="Century Gothic" w:cs="Arial"/>
        <w:sz w:val="16"/>
        <w:szCs w:val="16"/>
      </w:rPr>
      <w:t>01132 930 318</w:t>
    </w:r>
    <w:r w:rsidRPr="00403CAB">
      <w:rPr>
        <w:rFonts w:ascii="Century Gothic" w:eastAsia="Arial" w:hAnsi="Century Gothic" w:cs="Arial"/>
        <w:sz w:val="16"/>
        <w:szCs w:val="16"/>
      </w:rPr>
      <w:tab/>
      <w:t xml:space="preserve">           </w:t>
    </w:r>
    <w:r w:rsidRPr="00403CAB">
      <w:rPr>
        <w:rFonts w:ascii="Century Gothic" w:eastAsia="Arial" w:hAnsi="Century Gothic" w:cs="Arial"/>
        <w:sz w:val="16"/>
        <w:szCs w:val="16"/>
      </w:rPr>
      <w:tab/>
    </w:r>
    <w:r w:rsidRPr="00403CAB">
      <w:rPr>
        <w:rFonts w:ascii="Century Gothic" w:eastAsia="Arial" w:hAnsi="Century Gothic" w:cs="Arial"/>
        <w:sz w:val="16"/>
        <w:szCs w:val="16"/>
      </w:rPr>
      <w:tab/>
    </w:r>
    <w:r w:rsidRPr="00403CAB">
      <w:rPr>
        <w:rFonts w:ascii="Century Gothic" w:eastAsia="Arial" w:hAnsi="Century Gothic" w:cs="Arial"/>
        <w:color w:val="808080"/>
        <w:sz w:val="16"/>
        <w:szCs w:val="16"/>
      </w:rPr>
      <w:tab/>
    </w:r>
    <w:r w:rsidRPr="00403CAB">
      <w:rPr>
        <w:rFonts w:ascii="Century Gothic" w:eastAsia="Arial" w:hAnsi="Century Gothic" w:cs="Arial"/>
        <w:sz w:val="16"/>
        <w:szCs w:val="16"/>
      </w:rPr>
      <w:t xml:space="preserve">            </w:t>
    </w:r>
  </w:p>
  <w:p w14:paraId="27A6748C" w14:textId="698B3814" w:rsidR="001F0DC3" w:rsidRPr="00403CAB" w:rsidRDefault="001F0DC3" w:rsidP="001F0DC3">
    <w:pPr>
      <w:jc w:val="both"/>
      <w:rPr>
        <w:rFonts w:ascii="Century Gothic" w:hAnsi="Century Gothic"/>
        <w:sz w:val="16"/>
        <w:szCs w:val="16"/>
      </w:rPr>
    </w:pPr>
    <w:bookmarkStart w:id="4" w:name="h.1fob9te" w:colFirst="0" w:colLast="0"/>
    <w:bookmarkEnd w:id="4"/>
    <w:r w:rsidRPr="00403CAB">
      <w:rPr>
        <w:rFonts w:ascii="Century Gothic" w:eastAsia="Arial" w:hAnsi="Century Gothic" w:cs="Arial"/>
        <w:sz w:val="16"/>
        <w:szCs w:val="16"/>
      </w:rPr>
      <w:t xml:space="preserve">Email: </w:t>
    </w:r>
    <w:r w:rsidRPr="00403CAB">
      <w:rPr>
        <w:rFonts w:ascii="Century Gothic" w:eastAsia="Arial" w:hAnsi="Century Gothic" w:cs="Arial"/>
        <w:sz w:val="16"/>
        <w:szCs w:val="16"/>
      </w:rPr>
      <w:tab/>
    </w:r>
    <w:r w:rsidR="00512D32" w:rsidRPr="00403CAB">
      <w:rPr>
        <w:rFonts w:ascii="Century Gothic" w:eastAsia="Arial" w:hAnsi="Century Gothic" w:cs="Arial"/>
        <w:color w:val="808080"/>
        <w:sz w:val="16"/>
        <w:szCs w:val="16"/>
      </w:rPr>
      <w:t xml:space="preserve">                </w:t>
    </w:r>
    <w:hyperlink r:id="rId2" w:history="1">
      <w:r w:rsidR="00AC0502" w:rsidRPr="00403CAB">
        <w:rPr>
          <w:rStyle w:val="Hyperlink"/>
          <w:rFonts w:ascii="Century Gothic" w:hAnsi="Century Gothic"/>
          <w:sz w:val="16"/>
          <w:szCs w:val="16"/>
        </w:rPr>
        <w:t>schooloffice@stnicholasprimaryleeds.org.uk</w:t>
      </w:r>
    </w:hyperlink>
  </w:p>
  <w:p w14:paraId="37D1F28E" w14:textId="283A61CD" w:rsidR="001F0DC3" w:rsidRPr="00403CAB" w:rsidRDefault="001F0DC3" w:rsidP="001F0DC3">
    <w:pPr>
      <w:jc w:val="both"/>
      <w:rPr>
        <w:rStyle w:val="Hyperlink"/>
        <w:rFonts w:ascii="Century Gothic" w:eastAsia="Arial" w:hAnsi="Century Gothic" w:cs="Arial"/>
        <w:color w:val="BF1835"/>
        <w:sz w:val="16"/>
        <w:szCs w:val="16"/>
        <w:u w:val="none"/>
      </w:rPr>
    </w:pPr>
    <w:r w:rsidRPr="00403CAB">
      <w:rPr>
        <w:rFonts w:ascii="Century Gothic" w:eastAsia="Arial" w:hAnsi="Century Gothic" w:cs="Arial"/>
        <w:sz w:val="16"/>
        <w:szCs w:val="16"/>
      </w:rPr>
      <w:t>Website:</w:t>
    </w:r>
    <w:r w:rsidRPr="00403CAB">
      <w:rPr>
        <w:rFonts w:ascii="Century Gothic" w:eastAsia="Arial" w:hAnsi="Century Gothic" w:cs="Arial"/>
        <w:sz w:val="16"/>
        <w:szCs w:val="16"/>
      </w:rPr>
      <w:tab/>
    </w:r>
    <w:bookmarkStart w:id="5" w:name="OLE_LINK3"/>
    <w:r w:rsidR="0022273B" w:rsidRPr="00403CAB">
      <w:rPr>
        <w:rFonts w:ascii="Century Gothic" w:eastAsia="Arial" w:hAnsi="Century Gothic" w:cs="Arial"/>
        <w:sz w:val="16"/>
        <w:szCs w:val="16"/>
      </w:rPr>
      <w:tab/>
    </w:r>
    <w:hyperlink r:id="rId3" w:history="1">
      <w:bookmarkEnd w:id="5"/>
      <w:r w:rsidR="00512D32" w:rsidRPr="00403CAB">
        <w:rPr>
          <w:rStyle w:val="Hyperlink"/>
          <w:rFonts w:ascii="Century Gothic" w:eastAsia="Arial" w:hAnsi="Century Gothic" w:cs="Arial"/>
          <w:color w:val="BF1835"/>
          <w:sz w:val="16"/>
          <w:szCs w:val="16"/>
          <w:u w:val="none"/>
        </w:rPr>
        <w:t>www.stnicholasprimaryleeds.org.uk</w:t>
      </w:r>
    </w:hyperlink>
  </w:p>
  <w:p w14:paraId="62C6C857" w14:textId="77E62213" w:rsidR="00D92E4E" w:rsidRPr="00403CAB" w:rsidRDefault="00D92E4E" w:rsidP="001F0DC3">
    <w:pPr>
      <w:jc w:val="both"/>
      <w:rPr>
        <w:rFonts w:ascii="Century Gothic" w:hAnsi="Century Gothic"/>
        <w:sz w:val="16"/>
        <w:szCs w:val="16"/>
      </w:rPr>
    </w:pPr>
    <w:r w:rsidRPr="00403CAB">
      <w:rPr>
        <w:rStyle w:val="Hyperlink"/>
        <w:rFonts w:ascii="Century Gothic" w:eastAsia="Arial" w:hAnsi="Century Gothic" w:cs="Arial"/>
        <w:color w:val="auto"/>
        <w:sz w:val="16"/>
        <w:szCs w:val="16"/>
        <w:u w:val="none"/>
      </w:rPr>
      <w:t xml:space="preserve">Twitter:                    </w:t>
    </w:r>
    <w:r w:rsidRPr="00403CAB">
      <w:rPr>
        <w:rStyle w:val="Hyperlink"/>
        <w:rFonts w:ascii="Century Gothic" w:eastAsia="Arial" w:hAnsi="Century Gothic" w:cs="Arial"/>
        <w:color w:val="BF1835"/>
        <w:sz w:val="16"/>
        <w:szCs w:val="16"/>
        <w:u w:val="none"/>
      </w:rPr>
      <w:t>@</w:t>
    </w:r>
    <w:proofErr w:type="spellStart"/>
    <w:r w:rsidRPr="00403CAB">
      <w:rPr>
        <w:rStyle w:val="Hyperlink"/>
        <w:rFonts w:ascii="Century Gothic" w:eastAsia="Arial" w:hAnsi="Century Gothic" w:cs="Arial"/>
        <w:color w:val="BF1835"/>
        <w:sz w:val="16"/>
        <w:szCs w:val="16"/>
        <w:u w:val="none"/>
      </w:rPr>
      <w:t>stnicholasleeds</w:t>
    </w:r>
    <w:proofErr w:type="spellEnd"/>
  </w:p>
  <w:p w14:paraId="1980854E" w14:textId="77777777" w:rsidR="001F0DC3" w:rsidRDefault="001F0D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B217B2"/>
    <w:multiLevelType w:val="hybridMultilevel"/>
    <w:tmpl w:val="4B1E4A8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ADAAC142"/>
    <w:multiLevelType w:val="hybridMultilevel"/>
    <w:tmpl w:val="EBCB813D"/>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D84F1116"/>
    <w:multiLevelType w:val="hybridMultilevel"/>
    <w:tmpl w:val="493A195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2645B10"/>
    <w:multiLevelType w:val="hybridMultilevel"/>
    <w:tmpl w:val="724E815E"/>
    <w:lvl w:ilvl="0" w:tplc="0809000B">
      <w:start w:val="1"/>
      <w:numFmt w:val="bullet"/>
      <w:lvlText w:val=""/>
      <w:lvlJc w:val="left"/>
      <w:pPr>
        <w:ind w:left="720" w:hanging="360"/>
      </w:pPr>
      <w:rPr>
        <w:rFonts w:ascii="Wingdings" w:hAnsi="Wingdings"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6230E64"/>
    <w:multiLevelType w:val="hybridMultilevel"/>
    <w:tmpl w:val="65504AC2"/>
    <w:lvl w:ilvl="0" w:tplc="5C664550">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AB73A3"/>
    <w:multiLevelType w:val="hybridMultilevel"/>
    <w:tmpl w:val="92FE8A5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403116"/>
    <w:multiLevelType w:val="hybridMultilevel"/>
    <w:tmpl w:val="C5D88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2C0A41DE"/>
    <w:multiLevelType w:val="hybridMultilevel"/>
    <w:tmpl w:val="265E6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B67F25"/>
    <w:multiLevelType w:val="multilevel"/>
    <w:tmpl w:val="2A28A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01AF1"/>
    <w:multiLevelType w:val="hybridMultilevel"/>
    <w:tmpl w:val="698813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DD2040"/>
    <w:multiLevelType w:val="multilevel"/>
    <w:tmpl w:val="E686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22255C"/>
    <w:multiLevelType w:val="hybridMultilevel"/>
    <w:tmpl w:val="EE4C620E"/>
    <w:lvl w:ilvl="0" w:tplc="0809000B">
      <w:start w:val="1"/>
      <w:numFmt w:val="bullet"/>
      <w:lvlText w:val=""/>
      <w:lvlJc w:val="left"/>
      <w:pPr>
        <w:ind w:left="720" w:hanging="360"/>
      </w:pPr>
      <w:rPr>
        <w:rFonts w:ascii="Wingdings" w:hAnsi="Wingding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D4979"/>
    <w:multiLevelType w:val="hybridMultilevel"/>
    <w:tmpl w:val="22E055B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E63809"/>
    <w:multiLevelType w:val="hybridMultilevel"/>
    <w:tmpl w:val="FC166D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91479EF"/>
    <w:multiLevelType w:val="hybridMultilevel"/>
    <w:tmpl w:val="C076F94E"/>
    <w:lvl w:ilvl="0" w:tplc="5C66455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292872"/>
    <w:multiLevelType w:val="hybridMultilevel"/>
    <w:tmpl w:val="BD3A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D80712C"/>
    <w:multiLevelType w:val="hybridMultilevel"/>
    <w:tmpl w:val="A370B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5C2F63"/>
    <w:multiLevelType w:val="hybridMultilevel"/>
    <w:tmpl w:val="0332EAD6"/>
    <w:lvl w:ilvl="0" w:tplc="22187E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FD5171"/>
    <w:multiLevelType w:val="hybridMultilevel"/>
    <w:tmpl w:val="60C26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871FE5"/>
    <w:multiLevelType w:val="hybridMultilevel"/>
    <w:tmpl w:val="8FB6085B"/>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2" w15:restartNumberingAfterBreak="0">
    <w:nsid w:val="58767524"/>
    <w:multiLevelType w:val="hybridMultilevel"/>
    <w:tmpl w:val="6102DCF6"/>
    <w:lvl w:ilvl="0" w:tplc="5C664550">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90F4C11"/>
    <w:multiLevelType w:val="hybridMultilevel"/>
    <w:tmpl w:val="CCCEB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2C163D"/>
    <w:multiLevelType w:val="hybridMultilevel"/>
    <w:tmpl w:val="CD409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2F5BDC"/>
    <w:multiLevelType w:val="hybridMultilevel"/>
    <w:tmpl w:val="9468F5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6A563A"/>
    <w:multiLevelType w:val="hybridMultilevel"/>
    <w:tmpl w:val="3DE005BA"/>
    <w:lvl w:ilvl="0" w:tplc="E98890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4F1240"/>
    <w:multiLevelType w:val="hybridMultilevel"/>
    <w:tmpl w:val="94B68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0E7C23"/>
    <w:multiLevelType w:val="hybridMultilevel"/>
    <w:tmpl w:val="21A2A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AB2BB2"/>
    <w:multiLevelType w:val="hybridMultilevel"/>
    <w:tmpl w:val="013729D2"/>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1" w15:restartNumberingAfterBreak="0">
    <w:nsid w:val="72847900"/>
    <w:multiLevelType w:val="hybridMultilevel"/>
    <w:tmpl w:val="D988E230"/>
    <w:lvl w:ilvl="0" w:tplc="6D92DBE8">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3A848EB"/>
    <w:multiLevelType w:val="hybridMultilevel"/>
    <w:tmpl w:val="496E8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C72D86"/>
    <w:multiLevelType w:val="hybridMultilevel"/>
    <w:tmpl w:val="3994587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741806"/>
    <w:multiLevelType w:val="hybridMultilevel"/>
    <w:tmpl w:val="9FDAD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9F6AD9"/>
    <w:multiLevelType w:val="hybridMultilevel"/>
    <w:tmpl w:val="893C321A"/>
    <w:lvl w:ilvl="0" w:tplc="8312C214">
      <w:start w:val="1"/>
      <w:numFmt w:val="decimal"/>
      <w:lvlText w:val="%1."/>
      <w:lvlJc w:val="left"/>
      <w:pPr>
        <w:ind w:left="502"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C8545F5"/>
    <w:multiLevelType w:val="multilevel"/>
    <w:tmpl w:val="16EE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8B5C69"/>
    <w:multiLevelType w:val="hybridMultilevel"/>
    <w:tmpl w:val="07E41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33"/>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30"/>
    <w:lvlOverride w:ilvl="0">
      <w:startOverride w:val="1"/>
    </w:lvlOverride>
    <w:lvlOverride w:ilvl="1"/>
    <w:lvlOverride w:ilvl="2"/>
    <w:lvlOverride w:ilvl="3"/>
    <w:lvlOverride w:ilvl="4"/>
    <w:lvlOverride w:ilvl="5"/>
    <w:lvlOverride w:ilvl="6"/>
    <w:lvlOverride w:ilvl="7"/>
    <w:lvlOverride w:ilvl="8"/>
  </w:num>
  <w:num w:numId="8">
    <w:abstractNumId w:val="2"/>
    <w:lvlOverride w:ilvl="0">
      <w:startOverride w:val="1"/>
    </w:lvlOverride>
    <w:lvlOverride w:ilvl="1"/>
    <w:lvlOverride w:ilvl="2"/>
    <w:lvlOverride w:ilvl="3"/>
    <w:lvlOverride w:ilvl="4"/>
    <w:lvlOverride w:ilvl="5"/>
    <w:lvlOverride w:ilvl="6"/>
    <w:lvlOverride w:ilvl="7"/>
    <w:lvlOverride w:ilvl="8"/>
  </w:num>
  <w:num w:numId="9">
    <w:abstractNumId w:val="27"/>
  </w:num>
  <w:num w:numId="10">
    <w:abstractNumId w:val="16"/>
  </w:num>
  <w:num w:numId="11">
    <w:abstractNumId w:val="25"/>
  </w:num>
  <w:num w:numId="12">
    <w:abstractNumId w:val="18"/>
  </w:num>
  <w:num w:numId="13">
    <w:abstractNumId w:val="34"/>
  </w:num>
  <w:num w:numId="14">
    <w:abstractNumId w:val="24"/>
  </w:num>
  <w:num w:numId="15">
    <w:abstractNumId w:val="23"/>
  </w:num>
  <w:num w:numId="16">
    <w:abstractNumId w:val="26"/>
  </w:num>
  <w:num w:numId="17">
    <w:abstractNumId w:val="29"/>
  </w:num>
  <w:num w:numId="18">
    <w:abstractNumId w:val="37"/>
  </w:num>
  <w:num w:numId="19">
    <w:abstractNumId w:val="11"/>
  </w:num>
  <w:num w:numId="20">
    <w:abstractNumId w:val="32"/>
  </w:num>
  <w:num w:numId="21">
    <w:abstractNumId w:val="38"/>
  </w:num>
  <w:num w:numId="22">
    <w:abstractNumId w:val="8"/>
  </w:num>
  <w:num w:numId="23">
    <w:abstractNumId w:val="5"/>
  </w:num>
  <w:num w:numId="24">
    <w:abstractNumId w:val="31"/>
  </w:num>
  <w:num w:numId="25">
    <w:abstractNumId w:val="9"/>
  </w:num>
  <w:num w:numId="26">
    <w:abstractNumId w:val="12"/>
  </w:num>
  <w:num w:numId="27">
    <w:abstractNumId w:val="10"/>
  </w:num>
  <w:num w:numId="28">
    <w:abstractNumId w:val="14"/>
  </w:num>
  <w:num w:numId="29">
    <w:abstractNumId w:val="6"/>
  </w:num>
  <w:num w:numId="30">
    <w:abstractNumId w:val="15"/>
  </w:num>
  <w:num w:numId="31">
    <w:abstractNumId w:val="4"/>
  </w:num>
  <w:num w:numId="32">
    <w:abstractNumId w:val="22"/>
  </w:num>
  <w:num w:numId="33">
    <w:abstractNumId w:val="20"/>
  </w:num>
  <w:num w:numId="34">
    <w:abstractNumId w:val="7"/>
  </w:num>
  <w:num w:numId="35">
    <w:abstractNumId w:val="17"/>
  </w:num>
  <w:num w:numId="36">
    <w:abstractNumId w:val="36"/>
  </w:num>
  <w:num w:numId="37">
    <w:abstractNumId w:val="28"/>
  </w:num>
  <w:num w:numId="38">
    <w:abstractNumId w:val="19"/>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defaultTabStop w:val="720"/>
  <w:characterSpacingControl w:val="doNotCompress"/>
  <w:hdrShapeDefaults>
    <o:shapedefaults v:ext="edit" spidmax="178177">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F9B"/>
    <w:rsid w:val="00000737"/>
    <w:rsid w:val="00000D03"/>
    <w:rsid w:val="00001651"/>
    <w:rsid w:val="00007E54"/>
    <w:rsid w:val="00014213"/>
    <w:rsid w:val="0001571E"/>
    <w:rsid w:val="0002202D"/>
    <w:rsid w:val="00024742"/>
    <w:rsid w:val="0002531E"/>
    <w:rsid w:val="00025F4E"/>
    <w:rsid w:val="000308C2"/>
    <w:rsid w:val="00035B5B"/>
    <w:rsid w:val="00041070"/>
    <w:rsid w:val="00042C99"/>
    <w:rsid w:val="00047831"/>
    <w:rsid w:val="0006691E"/>
    <w:rsid w:val="00066C4D"/>
    <w:rsid w:val="00067798"/>
    <w:rsid w:val="00067BBF"/>
    <w:rsid w:val="0007653D"/>
    <w:rsid w:val="0008557A"/>
    <w:rsid w:val="00086993"/>
    <w:rsid w:val="0009376D"/>
    <w:rsid w:val="000A013A"/>
    <w:rsid w:val="000A5456"/>
    <w:rsid w:val="000A5FAA"/>
    <w:rsid w:val="000A6D1F"/>
    <w:rsid w:val="000B2CE5"/>
    <w:rsid w:val="000C0F8C"/>
    <w:rsid w:val="000C2906"/>
    <w:rsid w:val="000C29E7"/>
    <w:rsid w:val="000C31EF"/>
    <w:rsid w:val="000C50BA"/>
    <w:rsid w:val="000E6DFB"/>
    <w:rsid w:val="000F4CFD"/>
    <w:rsid w:val="001003DE"/>
    <w:rsid w:val="001016E0"/>
    <w:rsid w:val="001023AA"/>
    <w:rsid w:val="00102441"/>
    <w:rsid w:val="0010541C"/>
    <w:rsid w:val="00105610"/>
    <w:rsid w:val="00106CAB"/>
    <w:rsid w:val="00107815"/>
    <w:rsid w:val="00115D24"/>
    <w:rsid w:val="00116DA2"/>
    <w:rsid w:val="00123DDF"/>
    <w:rsid w:val="00124A09"/>
    <w:rsid w:val="00125A2A"/>
    <w:rsid w:val="001263CD"/>
    <w:rsid w:val="00135E73"/>
    <w:rsid w:val="00137ECD"/>
    <w:rsid w:val="001423C4"/>
    <w:rsid w:val="0014606D"/>
    <w:rsid w:val="00147004"/>
    <w:rsid w:val="00152156"/>
    <w:rsid w:val="00152F02"/>
    <w:rsid w:val="00153849"/>
    <w:rsid w:val="001554CA"/>
    <w:rsid w:val="00155BF5"/>
    <w:rsid w:val="001564B3"/>
    <w:rsid w:val="001615D7"/>
    <w:rsid w:val="00163312"/>
    <w:rsid w:val="0017411E"/>
    <w:rsid w:val="00175BC4"/>
    <w:rsid w:val="0018034A"/>
    <w:rsid w:val="0018045C"/>
    <w:rsid w:val="001871C9"/>
    <w:rsid w:val="00194888"/>
    <w:rsid w:val="00196EF5"/>
    <w:rsid w:val="001A25BA"/>
    <w:rsid w:val="001A556A"/>
    <w:rsid w:val="001A6208"/>
    <w:rsid w:val="001B1C92"/>
    <w:rsid w:val="001B4DCB"/>
    <w:rsid w:val="001B66DB"/>
    <w:rsid w:val="001C52BA"/>
    <w:rsid w:val="001C70F8"/>
    <w:rsid w:val="001D2372"/>
    <w:rsid w:val="001D429C"/>
    <w:rsid w:val="001D537C"/>
    <w:rsid w:val="001D69FD"/>
    <w:rsid w:val="001D79B7"/>
    <w:rsid w:val="001E04D9"/>
    <w:rsid w:val="001E5B67"/>
    <w:rsid w:val="001E5EB1"/>
    <w:rsid w:val="001E614D"/>
    <w:rsid w:val="001F0496"/>
    <w:rsid w:val="001F0AEA"/>
    <w:rsid w:val="001F0DC3"/>
    <w:rsid w:val="001F1335"/>
    <w:rsid w:val="001F20A3"/>
    <w:rsid w:val="001F658E"/>
    <w:rsid w:val="001F77BD"/>
    <w:rsid w:val="00201A11"/>
    <w:rsid w:val="0020305A"/>
    <w:rsid w:val="002063ED"/>
    <w:rsid w:val="00206C35"/>
    <w:rsid w:val="00210759"/>
    <w:rsid w:val="00216B6F"/>
    <w:rsid w:val="002174DF"/>
    <w:rsid w:val="00217910"/>
    <w:rsid w:val="00221C14"/>
    <w:rsid w:val="00222708"/>
    <w:rsid w:val="0022273B"/>
    <w:rsid w:val="00222DD4"/>
    <w:rsid w:val="0022679A"/>
    <w:rsid w:val="0022722B"/>
    <w:rsid w:val="0022777A"/>
    <w:rsid w:val="00236F83"/>
    <w:rsid w:val="00240E58"/>
    <w:rsid w:val="00240E92"/>
    <w:rsid w:val="00241811"/>
    <w:rsid w:val="00245B0D"/>
    <w:rsid w:val="00245DC5"/>
    <w:rsid w:val="0024706B"/>
    <w:rsid w:val="00247194"/>
    <w:rsid w:val="00247A09"/>
    <w:rsid w:val="00251761"/>
    <w:rsid w:val="00256041"/>
    <w:rsid w:val="002570C9"/>
    <w:rsid w:val="002574BE"/>
    <w:rsid w:val="00260374"/>
    <w:rsid w:val="00262DF3"/>
    <w:rsid w:val="00264916"/>
    <w:rsid w:val="00264B3D"/>
    <w:rsid w:val="00266E4F"/>
    <w:rsid w:val="002710E3"/>
    <w:rsid w:val="00273CE4"/>
    <w:rsid w:val="002835B2"/>
    <w:rsid w:val="00283B34"/>
    <w:rsid w:val="00284394"/>
    <w:rsid w:val="0029416F"/>
    <w:rsid w:val="00294639"/>
    <w:rsid w:val="0029740A"/>
    <w:rsid w:val="002A3F82"/>
    <w:rsid w:val="002A418F"/>
    <w:rsid w:val="002A7CCF"/>
    <w:rsid w:val="002B1924"/>
    <w:rsid w:val="002B5A5F"/>
    <w:rsid w:val="002C2CD0"/>
    <w:rsid w:val="002C4EC9"/>
    <w:rsid w:val="002C6BC9"/>
    <w:rsid w:val="002D05F3"/>
    <w:rsid w:val="002D0FBC"/>
    <w:rsid w:val="002D16B7"/>
    <w:rsid w:val="002D2524"/>
    <w:rsid w:val="002D5B94"/>
    <w:rsid w:val="002E1446"/>
    <w:rsid w:val="002E14FC"/>
    <w:rsid w:val="002E1768"/>
    <w:rsid w:val="002E512F"/>
    <w:rsid w:val="00304128"/>
    <w:rsid w:val="003064BF"/>
    <w:rsid w:val="00306676"/>
    <w:rsid w:val="00306C7A"/>
    <w:rsid w:val="00311C5E"/>
    <w:rsid w:val="00311C79"/>
    <w:rsid w:val="00313406"/>
    <w:rsid w:val="00314438"/>
    <w:rsid w:val="003144A5"/>
    <w:rsid w:val="00316607"/>
    <w:rsid w:val="00316A35"/>
    <w:rsid w:val="00321E51"/>
    <w:rsid w:val="0032698F"/>
    <w:rsid w:val="00337AD5"/>
    <w:rsid w:val="003407FD"/>
    <w:rsid w:val="00350B82"/>
    <w:rsid w:val="00352E83"/>
    <w:rsid w:val="003534A4"/>
    <w:rsid w:val="00357BB9"/>
    <w:rsid w:val="0037702F"/>
    <w:rsid w:val="00380096"/>
    <w:rsid w:val="003939AB"/>
    <w:rsid w:val="00395773"/>
    <w:rsid w:val="003A2B2C"/>
    <w:rsid w:val="003A5BA2"/>
    <w:rsid w:val="003A62E3"/>
    <w:rsid w:val="003B6952"/>
    <w:rsid w:val="003D1CAC"/>
    <w:rsid w:val="003D1CD5"/>
    <w:rsid w:val="003D37A1"/>
    <w:rsid w:val="003D3E46"/>
    <w:rsid w:val="003D4745"/>
    <w:rsid w:val="003D4B5E"/>
    <w:rsid w:val="003D7B2C"/>
    <w:rsid w:val="003E04CB"/>
    <w:rsid w:val="003E2B8C"/>
    <w:rsid w:val="003E6D94"/>
    <w:rsid w:val="003E7C91"/>
    <w:rsid w:val="003F05B2"/>
    <w:rsid w:val="003F2C3A"/>
    <w:rsid w:val="003F6848"/>
    <w:rsid w:val="003F6ADF"/>
    <w:rsid w:val="0040100A"/>
    <w:rsid w:val="00403CAB"/>
    <w:rsid w:val="00405FB6"/>
    <w:rsid w:val="00411009"/>
    <w:rsid w:val="0041108F"/>
    <w:rsid w:val="00411114"/>
    <w:rsid w:val="00415070"/>
    <w:rsid w:val="00417FD0"/>
    <w:rsid w:val="004209CD"/>
    <w:rsid w:val="00420C06"/>
    <w:rsid w:val="00421571"/>
    <w:rsid w:val="004300BE"/>
    <w:rsid w:val="00431894"/>
    <w:rsid w:val="00432C69"/>
    <w:rsid w:val="00450A91"/>
    <w:rsid w:val="00450C75"/>
    <w:rsid w:val="00463A36"/>
    <w:rsid w:val="00464C6F"/>
    <w:rsid w:val="004716CB"/>
    <w:rsid w:val="00471986"/>
    <w:rsid w:val="00477726"/>
    <w:rsid w:val="0048282B"/>
    <w:rsid w:val="00482FC6"/>
    <w:rsid w:val="00482FF2"/>
    <w:rsid w:val="00486F05"/>
    <w:rsid w:val="00492185"/>
    <w:rsid w:val="004954A0"/>
    <w:rsid w:val="004954C3"/>
    <w:rsid w:val="004979A6"/>
    <w:rsid w:val="004A048D"/>
    <w:rsid w:val="004A3097"/>
    <w:rsid w:val="004A390C"/>
    <w:rsid w:val="004A5608"/>
    <w:rsid w:val="004A63B8"/>
    <w:rsid w:val="004B0B9F"/>
    <w:rsid w:val="004B44A8"/>
    <w:rsid w:val="004B7451"/>
    <w:rsid w:val="004C0FA8"/>
    <w:rsid w:val="004C27C2"/>
    <w:rsid w:val="004C55D0"/>
    <w:rsid w:val="004C67DC"/>
    <w:rsid w:val="004C7FFD"/>
    <w:rsid w:val="004D1C7C"/>
    <w:rsid w:val="004D27AB"/>
    <w:rsid w:val="004D2EDA"/>
    <w:rsid w:val="004D36F1"/>
    <w:rsid w:val="004E2650"/>
    <w:rsid w:val="004E2F28"/>
    <w:rsid w:val="004F0157"/>
    <w:rsid w:val="004F5A1D"/>
    <w:rsid w:val="004F7044"/>
    <w:rsid w:val="00504A6D"/>
    <w:rsid w:val="0051118B"/>
    <w:rsid w:val="005113D5"/>
    <w:rsid w:val="00512D32"/>
    <w:rsid w:val="00523C60"/>
    <w:rsid w:val="005336E1"/>
    <w:rsid w:val="00536294"/>
    <w:rsid w:val="005403CD"/>
    <w:rsid w:val="00540D2A"/>
    <w:rsid w:val="00540E5B"/>
    <w:rsid w:val="00542ACB"/>
    <w:rsid w:val="005525D7"/>
    <w:rsid w:val="00560B3C"/>
    <w:rsid w:val="005625AF"/>
    <w:rsid w:val="00573AB6"/>
    <w:rsid w:val="00574533"/>
    <w:rsid w:val="00577469"/>
    <w:rsid w:val="005814A5"/>
    <w:rsid w:val="00585E51"/>
    <w:rsid w:val="0058759E"/>
    <w:rsid w:val="00593A4E"/>
    <w:rsid w:val="00597442"/>
    <w:rsid w:val="005A05CD"/>
    <w:rsid w:val="005A20BA"/>
    <w:rsid w:val="005A22BE"/>
    <w:rsid w:val="005A36E5"/>
    <w:rsid w:val="005A507A"/>
    <w:rsid w:val="005A51D9"/>
    <w:rsid w:val="005A74E5"/>
    <w:rsid w:val="005B026F"/>
    <w:rsid w:val="005B0F69"/>
    <w:rsid w:val="005B35A0"/>
    <w:rsid w:val="005B5D19"/>
    <w:rsid w:val="005B63F7"/>
    <w:rsid w:val="005D054D"/>
    <w:rsid w:val="005D0695"/>
    <w:rsid w:val="005D1A2A"/>
    <w:rsid w:val="005D3C21"/>
    <w:rsid w:val="005D5139"/>
    <w:rsid w:val="005E2021"/>
    <w:rsid w:val="005E2ED0"/>
    <w:rsid w:val="005E69E6"/>
    <w:rsid w:val="005F39CE"/>
    <w:rsid w:val="005F5C34"/>
    <w:rsid w:val="00602E9B"/>
    <w:rsid w:val="00604477"/>
    <w:rsid w:val="006076B0"/>
    <w:rsid w:val="00624CDF"/>
    <w:rsid w:val="00627DEB"/>
    <w:rsid w:val="006334C8"/>
    <w:rsid w:val="006372B2"/>
    <w:rsid w:val="00644F35"/>
    <w:rsid w:val="00646291"/>
    <w:rsid w:val="00652704"/>
    <w:rsid w:val="0065365A"/>
    <w:rsid w:val="00654DA1"/>
    <w:rsid w:val="00657571"/>
    <w:rsid w:val="00667C42"/>
    <w:rsid w:val="00667FBA"/>
    <w:rsid w:val="00680299"/>
    <w:rsid w:val="0068441A"/>
    <w:rsid w:val="00685127"/>
    <w:rsid w:val="006861A0"/>
    <w:rsid w:val="00686AD8"/>
    <w:rsid w:val="00692B7A"/>
    <w:rsid w:val="00695094"/>
    <w:rsid w:val="006A05CB"/>
    <w:rsid w:val="006A4119"/>
    <w:rsid w:val="006A4805"/>
    <w:rsid w:val="006B3A91"/>
    <w:rsid w:val="006B3E3E"/>
    <w:rsid w:val="006C00A4"/>
    <w:rsid w:val="006C06BF"/>
    <w:rsid w:val="006C378B"/>
    <w:rsid w:val="006C55FD"/>
    <w:rsid w:val="006C6E8B"/>
    <w:rsid w:val="006D19C3"/>
    <w:rsid w:val="006D3FA9"/>
    <w:rsid w:val="006E7B79"/>
    <w:rsid w:val="006F0A9A"/>
    <w:rsid w:val="006F7436"/>
    <w:rsid w:val="0070156E"/>
    <w:rsid w:val="00701978"/>
    <w:rsid w:val="00702742"/>
    <w:rsid w:val="00705D86"/>
    <w:rsid w:val="00712254"/>
    <w:rsid w:val="0072291E"/>
    <w:rsid w:val="007238B3"/>
    <w:rsid w:val="00733430"/>
    <w:rsid w:val="00733CBB"/>
    <w:rsid w:val="0073463C"/>
    <w:rsid w:val="007363F5"/>
    <w:rsid w:val="00740873"/>
    <w:rsid w:val="00746B9B"/>
    <w:rsid w:val="00753E52"/>
    <w:rsid w:val="00755B35"/>
    <w:rsid w:val="007626F3"/>
    <w:rsid w:val="00762929"/>
    <w:rsid w:val="00770C0D"/>
    <w:rsid w:val="00774275"/>
    <w:rsid w:val="0077511C"/>
    <w:rsid w:val="007773D9"/>
    <w:rsid w:val="00780C45"/>
    <w:rsid w:val="00787EFD"/>
    <w:rsid w:val="00794542"/>
    <w:rsid w:val="007A248A"/>
    <w:rsid w:val="007A2F9B"/>
    <w:rsid w:val="007A456A"/>
    <w:rsid w:val="007B0910"/>
    <w:rsid w:val="007B5F93"/>
    <w:rsid w:val="007B632F"/>
    <w:rsid w:val="007B7C9D"/>
    <w:rsid w:val="007C2B71"/>
    <w:rsid w:val="007C790B"/>
    <w:rsid w:val="007D0036"/>
    <w:rsid w:val="007D493C"/>
    <w:rsid w:val="00801550"/>
    <w:rsid w:val="00802310"/>
    <w:rsid w:val="00806F05"/>
    <w:rsid w:val="00807019"/>
    <w:rsid w:val="00810A1B"/>
    <w:rsid w:val="00816102"/>
    <w:rsid w:val="00823DE2"/>
    <w:rsid w:val="00831A6F"/>
    <w:rsid w:val="00832141"/>
    <w:rsid w:val="00832177"/>
    <w:rsid w:val="008367B0"/>
    <w:rsid w:val="00840D83"/>
    <w:rsid w:val="00851EDB"/>
    <w:rsid w:val="00857F9D"/>
    <w:rsid w:val="008606D5"/>
    <w:rsid w:val="00864D6B"/>
    <w:rsid w:val="008757DF"/>
    <w:rsid w:val="008757F9"/>
    <w:rsid w:val="0087716F"/>
    <w:rsid w:val="00880FF0"/>
    <w:rsid w:val="0088767B"/>
    <w:rsid w:val="008905CD"/>
    <w:rsid w:val="00894671"/>
    <w:rsid w:val="00894AB4"/>
    <w:rsid w:val="008A03CD"/>
    <w:rsid w:val="008A242B"/>
    <w:rsid w:val="008A483E"/>
    <w:rsid w:val="008A5936"/>
    <w:rsid w:val="008A652A"/>
    <w:rsid w:val="008A6BB2"/>
    <w:rsid w:val="008B0D36"/>
    <w:rsid w:val="008B1C1E"/>
    <w:rsid w:val="008B2DBC"/>
    <w:rsid w:val="008B4B25"/>
    <w:rsid w:val="008C20BE"/>
    <w:rsid w:val="008C5128"/>
    <w:rsid w:val="008C74FA"/>
    <w:rsid w:val="008D15EB"/>
    <w:rsid w:val="008D3C60"/>
    <w:rsid w:val="008D7C4E"/>
    <w:rsid w:val="008E0522"/>
    <w:rsid w:val="008E162A"/>
    <w:rsid w:val="008E1B9F"/>
    <w:rsid w:val="00900B14"/>
    <w:rsid w:val="0090255C"/>
    <w:rsid w:val="00903F56"/>
    <w:rsid w:val="00904EE1"/>
    <w:rsid w:val="009114A0"/>
    <w:rsid w:val="00913146"/>
    <w:rsid w:val="00916FDC"/>
    <w:rsid w:val="0091756C"/>
    <w:rsid w:val="00922748"/>
    <w:rsid w:val="009233E8"/>
    <w:rsid w:val="0093026B"/>
    <w:rsid w:val="00933D7F"/>
    <w:rsid w:val="0093663A"/>
    <w:rsid w:val="00943028"/>
    <w:rsid w:val="00944F61"/>
    <w:rsid w:val="00956508"/>
    <w:rsid w:val="009605E1"/>
    <w:rsid w:val="00963420"/>
    <w:rsid w:val="00966608"/>
    <w:rsid w:val="00967609"/>
    <w:rsid w:val="009762BA"/>
    <w:rsid w:val="009814A1"/>
    <w:rsid w:val="00983124"/>
    <w:rsid w:val="0099193E"/>
    <w:rsid w:val="00992827"/>
    <w:rsid w:val="00996BB4"/>
    <w:rsid w:val="00997475"/>
    <w:rsid w:val="009A1AF7"/>
    <w:rsid w:val="009A38AE"/>
    <w:rsid w:val="009B0A33"/>
    <w:rsid w:val="009B0E66"/>
    <w:rsid w:val="009B3857"/>
    <w:rsid w:val="009B47C4"/>
    <w:rsid w:val="009B54F7"/>
    <w:rsid w:val="009B69B9"/>
    <w:rsid w:val="009B6A1C"/>
    <w:rsid w:val="009C352D"/>
    <w:rsid w:val="009C778C"/>
    <w:rsid w:val="009D653F"/>
    <w:rsid w:val="009E111E"/>
    <w:rsid w:val="009E6625"/>
    <w:rsid w:val="009E6F67"/>
    <w:rsid w:val="009F2DEF"/>
    <w:rsid w:val="009F3631"/>
    <w:rsid w:val="009F385F"/>
    <w:rsid w:val="00A028F5"/>
    <w:rsid w:val="00A03CEA"/>
    <w:rsid w:val="00A072E0"/>
    <w:rsid w:val="00A10390"/>
    <w:rsid w:val="00A112D9"/>
    <w:rsid w:val="00A12BC6"/>
    <w:rsid w:val="00A1367B"/>
    <w:rsid w:val="00A20936"/>
    <w:rsid w:val="00A22436"/>
    <w:rsid w:val="00A24BB9"/>
    <w:rsid w:val="00A25E4D"/>
    <w:rsid w:val="00A26A11"/>
    <w:rsid w:val="00A27C23"/>
    <w:rsid w:val="00A30F69"/>
    <w:rsid w:val="00A3498D"/>
    <w:rsid w:val="00A42B9B"/>
    <w:rsid w:val="00A45277"/>
    <w:rsid w:val="00A46884"/>
    <w:rsid w:val="00A479CE"/>
    <w:rsid w:val="00A53FA1"/>
    <w:rsid w:val="00A61669"/>
    <w:rsid w:val="00A66285"/>
    <w:rsid w:val="00A66E41"/>
    <w:rsid w:val="00A70321"/>
    <w:rsid w:val="00A8374A"/>
    <w:rsid w:val="00A86190"/>
    <w:rsid w:val="00A91344"/>
    <w:rsid w:val="00A97572"/>
    <w:rsid w:val="00AA3C1B"/>
    <w:rsid w:val="00AB2F3E"/>
    <w:rsid w:val="00AB3F65"/>
    <w:rsid w:val="00AC0502"/>
    <w:rsid w:val="00AC0B2D"/>
    <w:rsid w:val="00AC23E6"/>
    <w:rsid w:val="00AC58EB"/>
    <w:rsid w:val="00AC5C85"/>
    <w:rsid w:val="00AD3276"/>
    <w:rsid w:val="00AD6E96"/>
    <w:rsid w:val="00AF16AF"/>
    <w:rsid w:val="00AF456A"/>
    <w:rsid w:val="00AF5B5A"/>
    <w:rsid w:val="00B00EF4"/>
    <w:rsid w:val="00B038B8"/>
    <w:rsid w:val="00B065DE"/>
    <w:rsid w:val="00B12445"/>
    <w:rsid w:val="00B1766D"/>
    <w:rsid w:val="00B221F6"/>
    <w:rsid w:val="00B312AE"/>
    <w:rsid w:val="00B31D54"/>
    <w:rsid w:val="00B36E79"/>
    <w:rsid w:val="00B37EC8"/>
    <w:rsid w:val="00B411A3"/>
    <w:rsid w:val="00B41627"/>
    <w:rsid w:val="00B4299F"/>
    <w:rsid w:val="00B501D5"/>
    <w:rsid w:val="00B573D4"/>
    <w:rsid w:val="00B57D58"/>
    <w:rsid w:val="00B625EE"/>
    <w:rsid w:val="00B67A33"/>
    <w:rsid w:val="00B75FB3"/>
    <w:rsid w:val="00B76589"/>
    <w:rsid w:val="00B83D47"/>
    <w:rsid w:val="00B86E9B"/>
    <w:rsid w:val="00B94FCC"/>
    <w:rsid w:val="00B95CB8"/>
    <w:rsid w:val="00B968D1"/>
    <w:rsid w:val="00BA181D"/>
    <w:rsid w:val="00BA203A"/>
    <w:rsid w:val="00BA77F2"/>
    <w:rsid w:val="00BB5A8C"/>
    <w:rsid w:val="00BB61D4"/>
    <w:rsid w:val="00BC62E6"/>
    <w:rsid w:val="00BC70D2"/>
    <w:rsid w:val="00BD4ADE"/>
    <w:rsid w:val="00BD77AB"/>
    <w:rsid w:val="00BE4A93"/>
    <w:rsid w:val="00BF553E"/>
    <w:rsid w:val="00C07C67"/>
    <w:rsid w:val="00C144B4"/>
    <w:rsid w:val="00C14913"/>
    <w:rsid w:val="00C1532C"/>
    <w:rsid w:val="00C16F03"/>
    <w:rsid w:val="00C170A5"/>
    <w:rsid w:val="00C22BB0"/>
    <w:rsid w:val="00C253D6"/>
    <w:rsid w:val="00C31873"/>
    <w:rsid w:val="00C31FA3"/>
    <w:rsid w:val="00C3241D"/>
    <w:rsid w:val="00C35580"/>
    <w:rsid w:val="00C425B3"/>
    <w:rsid w:val="00C450A6"/>
    <w:rsid w:val="00C558FE"/>
    <w:rsid w:val="00C5708F"/>
    <w:rsid w:val="00C57D49"/>
    <w:rsid w:val="00C60CE1"/>
    <w:rsid w:val="00C65663"/>
    <w:rsid w:val="00C66984"/>
    <w:rsid w:val="00C73D9A"/>
    <w:rsid w:val="00C75FD4"/>
    <w:rsid w:val="00C766D8"/>
    <w:rsid w:val="00C83E33"/>
    <w:rsid w:val="00C84FB2"/>
    <w:rsid w:val="00C91AD0"/>
    <w:rsid w:val="00C955B3"/>
    <w:rsid w:val="00C95E5C"/>
    <w:rsid w:val="00C97F15"/>
    <w:rsid w:val="00CA1A29"/>
    <w:rsid w:val="00CA3FE9"/>
    <w:rsid w:val="00CB5194"/>
    <w:rsid w:val="00CB60A0"/>
    <w:rsid w:val="00CC02B4"/>
    <w:rsid w:val="00CC7E8F"/>
    <w:rsid w:val="00CD0D69"/>
    <w:rsid w:val="00CD1182"/>
    <w:rsid w:val="00CD4986"/>
    <w:rsid w:val="00CE68C1"/>
    <w:rsid w:val="00CF22AE"/>
    <w:rsid w:val="00CF5719"/>
    <w:rsid w:val="00D00C55"/>
    <w:rsid w:val="00D00CC4"/>
    <w:rsid w:val="00D0415E"/>
    <w:rsid w:val="00D048DA"/>
    <w:rsid w:val="00D07AF8"/>
    <w:rsid w:val="00D1060B"/>
    <w:rsid w:val="00D1236F"/>
    <w:rsid w:val="00D20862"/>
    <w:rsid w:val="00D20924"/>
    <w:rsid w:val="00D20FDB"/>
    <w:rsid w:val="00D254B2"/>
    <w:rsid w:val="00D337C9"/>
    <w:rsid w:val="00D41DD0"/>
    <w:rsid w:val="00D41F24"/>
    <w:rsid w:val="00D420F5"/>
    <w:rsid w:val="00D42A01"/>
    <w:rsid w:val="00D42EC0"/>
    <w:rsid w:val="00D51B14"/>
    <w:rsid w:val="00D53598"/>
    <w:rsid w:val="00D569BE"/>
    <w:rsid w:val="00D57A25"/>
    <w:rsid w:val="00D63FDA"/>
    <w:rsid w:val="00D646E9"/>
    <w:rsid w:val="00D66C3C"/>
    <w:rsid w:val="00D67461"/>
    <w:rsid w:val="00D67C01"/>
    <w:rsid w:val="00D80552"/>
    <w:rsid w:val="00D813F5"/>
    <w:rsid w:val="00D84D35"/>
    <w:rsid w:val="00D86FA1"/>
    <w:rsid w:val="00D92E4E"/>
    <w:rsid w:val="00D93CE4"/>
    <w:rsid w:val="00D95977"/>
    <w:rsid w:val="00DA114E"/>
    <w:rsid w:val="00DA31CA"/>
    <w:rsid w:val="00DB1E55"/>
    <w:rsid w:val="00DB20D4"/>
    <w:rsid w:val="00DB26ED"/>
    <w:rsid w:val="00DB2C6E"/>
    <w:rsid w:val="00DB411E"/>
    <w:rsid w:val="00DC0322"/>
    <w:rsid w:val="00DC3FA3"/>
    <w:rsid w:val="00DC40C3"/>
    <w:rsid w:val="00DD0465"/>
    <w:rsid w:val="00DD3489"/>
    <w:rsid w:val="00DD5053"/>
    <w:rsid w:val="00DE0323"/>
    <w:rsid w:val="00DF1498"/>
    <w:rsid w:val="00DF2B24"/>
    <w:rsid w:val="00DF459D"/>
    <w:rsid w:val="00E001E0"/>
    <w:rsid w:val="00E137C3"/>
    <w:rsid w:val="00E1571A"/>
    <w:rsid w:val="00E24250"/>
    <w:rsid w:val="00E24D86"/>
    <w:rsid w:val="00E27322"/>
    <w:rsid w:val="00E321D0"/>
    <w:rsid w:val="00E3328F"/>
    <w:rsid w:val="00E34CA0"/>
    <w:rsid w:val="00E41028"/>
    <w:rsid w:val="00E45AAE"/>
    <w:rsid w:val="00E57744"/>
    <w:rsid w:val="00E61603"/>
    <w:rsid w:val="00E7480E"/>
    <w:rsid w:val="00E93122"/>
    <w:rsid w:val="00E94E1B"/>
    <w:rsid w:val="00E9615D"/>
    <w:rsid w:val="00E97B68"/>
    <w:rsid w:val="00EA34F4"/>
    <w:rsid w:val="00EA35D4"/>
    <w:rsid w:val="00EA39F1"/>
    <w:rsid w:val="00EA4EF9"/>
    <w:rsid w:val="00EA596A"/>
    <w:rsid w:val="00EB3148"/>
    <w:rsid w:val="00EB4BCD"/>
    <w:rsid w:val="00EC40A6"/>
    <w:rsid w:val="00EC5FEE"/>
    <w:rsid w:val="00ED4AE1"/>
    <w:rsid w:val="00ED4D29"/>
    <w:rsid w:val="00ED7539"/>
    <w:rsid w:val="00EE081E"/>
    <w:rsid w:val="00EE747F"/>
    <w:rsid w:val="00EF34BD"/>
    <w:rsid w:val="00EF4F47"/>
    <w:rsid w:val="00F05347"/>
    <w:rsid w:val="00F066C2"/>
    <w:rsid w:val="00F077BA"/>
    <w:rsid w:val="00F130BD"/>
    <w:rsid w:val="00F138D3"/>
    <w:rsid w:val="00F15A19"/>
    <w:rsid w:val="00F32FA9"/>
    <w:rsid w:val="00F33F63"/>
    <w:rsid w:val="00F37DF4"/>
    <w:rsid w:val="00F50923"/>
    <w:rsid w:val="00F51341"/>
    <w:rsid w:val="00F6092F"/>
    <w:rsid w:val="00F62DF2"/>
    <w:rsid w:val="00F63EE7"/>
    <w:rsid w:val="00F64DD8"/>
    <w:rsid w:val="00F65890"/>
    <w:rsid w:val="00F773B5"/>
    <w:rsid w:val="00F8390F"/>
    <w:rsid w:val="00F84A3E"/>
    <w:rsid w:val="00F87CE9"/>
    <w:rsid w:val="00F9358E"/>
    <w:rsid w:val="00FA133D"/>
    <w:rsid w:val="00FA708F"/>
    <w:rsid w:val="00FB3FE6"/>
    <w:rsid w:val="00FB4A71"/>
    <w:rsid w:val="00FB7F9D"/>
    <w:rsid w:val="00FC0A31"/>
    <w:rsid w:val="00FC0CEC"/>
    <w:rsid w:val="00FC47BC"/>
    <w:rsid w:val="00FD30AB"/>
    <w:rsid w:val="00FD35AE"/>
    <w:rsid w:val="00FD7D07"/>
    <w:rsid w:val="00FE0F54"/>
    <w:rsid w:val="00FE47B7"/>
    <w:rsid w:val="00FE7D82"/>
    <w:rsid w:val="00FF290B"/>
    <w:rsid w:val="00FF386C"/>
    <w:rsid w:val="00FF4D78"/>
    <w:rsid w:val="00FF6C3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8177">
      <o:colormenu v:ext="edit" fillcolor="none [3212]"/>
    </o:shapedefaults>
    <o:shapelayout v:ext="edit">
      <o:idmap v:ext="edit" data="1"/>
    </o:shapelayout>
  </w:shapeDefaults>
  <w:decimalSymbol w:val="."/>
  <w:listSeparator w:val=","/>
  <w14:docId w14:val="61F9D16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sz w:val="24"/>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pPr>
      <w:keepNext/>
      <w:keepLines/>
      <w:jc w:val="center"/>
    </w:pPr>
    <w:rPr>
      <w:sz w:val="48"/>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paragraph" w:styleId="Header">
    <w:name w:val="header"/>
    <w:basedOn w:val="Normal"/>
    <w:link w:val="HeaderChar"/>
    <w:uiPriority w:val="99"/>
    <w:unhideWhenUsed/>
    <w:rsid w:val="00D67C01"/>
    <w:pPr>
      <w:tabs>
        <w:tab w:val="center" w:pos="4513"/>
        <w:tab w:val="right" w:pos="9026"/>
      </w:tabs>
    </w:pPr>
  </w:style>
  <w:style w:type="character" w:customStyle="1" w:styleId="HeaderChar">
    <w:name w:val="Header Char"/>
    <w:basedOn w:val="DefaultParagraphFont"/>
    <w:link w:val="Header"/>
    <w:uiPriority w:val="99"/>
    <w:rsid w:val="00D67C01"/>
  </w:style>
  <w:style w:type="paragraph" w:styleId="Footer">
    <w:name w:val="footer"/>
    <w:basedOn w:val="Normal"/>
    <w:link w:val="FooterChar"/>
    <w:uiPriority w:val="99"/>
    <w:unhideWhenUsed/>
    <w:rsid w:val="00D67C01"/>
    <w:pPr>
      <w:tabs>
        <w:tab w:val="center" w:pos="4513"/>
        <w:tab w:val="right" w:pos="9026"/>
      </w:tabs>
    </w:pPr>
  </w:style>
  <w:style w:type="character" w:customStyle="1" w:styleId="FooterChar">
    <w:name w:val="Footer Char"/>
    <w:basedOn w:val="DefaultParagraphFont"/>
    <w:link w:val="Footer"/>
    <w:uiPriority w:val="99"/>
    <w:rsid w:val="00D67C01"/>
  </w:style>
  <w:style w:type="character" w:styleId="Hyperlink">
    <w:name w:val="Hyperlink"/>
    <w:basedOn w:val="DefaultParagraphFont"/>
    <w:uiPriority w:val="99"/>
    <w:unhideWhenUsed/>
    <w:rsid w:val="00D67C01"/>
    <w:rPr>
      <w:color w:val="0563C1" w:themeColor="hyperlink"/>
      <w:u w:val="single"/>
    </w:rPr>
  </w:style>
  <w:style w:type="paragraph" w:styleId="BalloonText">
    <w:name w:val="Balloon Text"/>
    <w:basedOn w:val="Normal"/>
    <w:link w:val="BalloonTextChar"/>
    <w:uiPriority w:val="99"/>
    <w:semiHidden/>
    <w:unhideWhenUsed/>
    <w:rsid w:val="00D208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862"/>
    <w:rPr>
      <w:rFonts w:ascii="Segoe UI" w:hAnsi="Segoe UI" w:cs="Segoe UI"/>
      <w:sz w:val="18"/>
      <w:szCs w:val="18"/>
    </w:rPr>
  </w:style>
  <w:style w:type="character" w:customStyle="1" w:styleId="TitleChar">
    <w:name w:val="Title Char"/>
    <w:basedOn w:val="DefaultParagraphFont"/>
    <w:link w:val="Title"/>
    <w:rsid w:val="001F0DC3"/>
    <w:rPr>
      <w:sz w:val="48"/>
    </w:rPr>
  </w:style>
  <w:style w:type="character" w:styleId="FollowedHyperlink">
    <w:name w:val="FollowedHyperlink"/>
    <w:basedOn w:val="DefaultParagraphFont"/>
    <w:uiPriority w:val="99"/>
    <w:semiHidden/>
    <w:unhideWhenUsed/>
    <w:rsid w:val="00B00EF4"/>
    <w:rPr>
      <w:color w:val="954F72" w:themeColor="followedHyperlink"/>
      <w:u w:val="single"/>
    </w:rPr>
  </w:style>
  <w:style w:type="paragraph" w:customStyle="1" w:styleId="Default">
    <w:name w:val="Default"/>
    <w:rsid w:val="00463A36"/>
    <w:pPr>
      <w:autoSpaceDE w:val="0"/>
      <w:autoSpaceDN w:val="0"/>
      <w:adjustRightInd w:val="0"/>
    </w:pPr>
    <w:rPr>
      <w:rFonts w:ascii="Arial" w:eastAsiaTheme="minorHAnsi" w:hAnsi="Arial" w:cs="Arial"/>
      <w:sz w:val="24"/>
      <w:szCs w:val="24"/>
    </w:rPr>
  </w:style>
  <w:style w:type="paragraph" w:styleId="NormalWeb">
    <w:name w:val="Normal (Web)"/>
    <w:basedOn w:val="Normal"/>
    <w:uiPriority w:val="99"/>
    <w:unhideWhenUsed/>
    <w:rsid w:val="00463A36"/>
    <w:pPr>
      <w:spacing w:after="135"/>
    </w:pPr>
    <w:rPr>
      <w:color w:val="auto"/>
      <w:lang w:eastAsia="en-GB"/>
    </w:rPr>
  </w:style>
  <w:style w:type="table" w:styleId="TableGrid">
    <w:name w:val="Table Grid"/>
    <w:basedOn w:val="TableNormal"/>
    <w:uiPriority w:val="39"/>
    <w:rsid w:val="00463A36"/>
    <w:rPr>
      <w:rFonts w:asciiTheme="minorHAnsi" w:eastAsia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D0695"/>
  </w:style>
  <w:style w:type="paragraph" w:styleId="ListParagraph">
    <w:name w:val="List Paragraph"/>
    <w:basedOn w:val="Normal"/>
    <w:uiPriority w:val="34"/>
    <w:qFormat/>
    <w:rsid w:val="00832177"/>
    <w:pPr>
      <w:ind w:left="720"/>
      <w:contextualSpacing/>
    </w:pPr>
    <w:rPr>
      <w:color w:val="auto"/>
      <w:sz w:val="24"/>
      <w:szCs w:val="24"/>
      <w:lang w:eastAsia="en-GB"/>
    </w:rPr>
  </w:style>
  <w:style w:type="paragraph" w:customStyle="1" w:styleId="Pa14">
    <w:name w:val="Pa14"/>
    <w:basedOn w:val="Default"/>
    <w:next w:val="Default"/>
    <w:uiPriority w:val="99"/>
    <w:rsid w:val="00FF4D78"/>
    <w:pPr>
      <w:spacing w:line="186" w:lineRule="atLeast"/>
    </w:pPr>
    <w:rPr>
      <w:rFonts w:ascii="Glypha" w:hAnsi="Glypha" w:cstheme="minorBidi"/>
      <w:color w:val="auto"/>
    </w:rPr>
  </w:style>
  <w:style w:type="paragraph" w:customStyle="1" w:styleId="Pa0">
    <w:name w:val="Pa0"/>
    <w:basedOn w:val="Default"/>
    <w:next w:val="Default"/>
    <w:uiPriority w:val="99"/>
    <w:rsid w:val="00FF4D78"/>
    <w:pPr>
      <w:spacing w:line="241" w:lineRule="atLeast"/>
    </w:pPr>
    <w:rPr>
      <w:rFonts w:ascii="Glypha" w:hAnsi="Glypha" w:cstheme="minorBidi"/>
      <w:color w:val="auto"/>
    </w:rPr>
  </w:style>
  <w:style w:type="paragraph" w:customStyle="1" w:styleId="Pa16">
    <w:name w:val="Pa16"/>
    <w:basedOn w:val="Default"/>
    <w:next w:val="Default"/>
    <w:uiPriority w:val="99"/>
    <w:rsid w:val="00FF4D78"/>
    <w:pPr>
      <w:spacing w:line="241" w:lineRule="atLeast"/>
    </w:pPr>
    <w:rPr>
      <w:rFonts w:ascii="Glypha" w:hAnsi="Glypha" w:cstheme="minorBidi"/>
      <w:color w:val="auto"/>
    </w:rPr>
  </w:style>
  <w:style w:type="character" w:customStyle="1" w:styleId="A1">
    <w:name w:val="A1"/>
    <w:uiPriority w:val="99"/>
    <w:rsid w:val="00FF4D78"/>
    <w:rPr>
      <w:rFonts w:ascii="Glypha" w:hAnsi="Glypha" w:cs="Glypha" w:hint="default"/>
      <w:b/>
      <w:bCs/>
      <w:color w:val="000000"/>
      <w:sz w:val="36"/>
      <w:szCs w:val="36"/>
    </w:rPr>
  </w:style>
  <w:style w:type="character" w:customStyle="1" w:styleId="center">
    <w:name w:val="center"/>
    <w:basedOn w:val="DefaultParagraphFont"/>
    <w:rsid w:val="003534A4"/>
  </w:style>
  <w:style w:type="character" w:styleId="Strong">
    <w:name w:val="Strong"/>
    <w:basedOn w:val="DefaultParagraphFont"/>
    <w:uiPriority w:val="22"/>
    <w:qFormat/>
    <w:rsid w:val="008A03CD"/>
    <w:rPr>
      <w:b/>
      <w:bCs/>
    </w:rPr>
  </w:style>
  <w:style w:type="paragraph" w:styleId="BodyText">
    <w:name w:val="Body Text"/>
    <w:basedOn w:val="Normal"/>
    <w:link w:val="BodyTextChar"/>
    <w:rsid w:val="004A390C"/>
    <w:pPr>
      <w:numPr>
        <w:ilvl w:val="12"/>
      </w:numPr>
      <w:jc w:val="both"/>
    </w:pPr>
    <w:rPr>
      <w:rFonts w:ascii="Arial" w:hAnsi="Arial"/>
      <w:color w:val="auto"/>
      <w:sz w:val="24"/>
      <w:lang w:eastAsia="en-GB"/>
    </w:rPr>
  </w:style>
  <w:style w:type="character" w:customStyle="1" w:styleId="BodyTextChar">
    <w:name w:val="Body Text Char"/>
    <w:basedOn w:val="DefaultParagraphFont"/>
    <w:link w:val="BodyText"/>
    <w:rsid w:val="004A390C"/>
    <w:rPr>
      <w:rFonts w:ascii="Arial" w:hAnsi="Arial"/>
      <w:color w:val="auto"/>
      <w:sz w:val="24"/>
      <w:lang w:eastAsia="en-GB"/>
    </w:rPr>
  </w:style>
  <w:style w:type="paragraph" w:customStyle="1" w:styleId="ecxmsonormal">
    <w:name w:val="ecxmsonormal"/>
    <w:basedOn w:val="Normal"/>
    <w:uiPriority w:val="99"/>
    <w:rsid w:val="00F6092F"/>
    <w:pPr>
      <w:spacing w:after="324"/>
    </w:pPr>
    <w:rPr>
      <w:color w:val="auto"/>
      <w:sz w:val="24"/>
      <w:szCs w:val="24"/>
      <w:lang w:eastAsia="en-GB"/>
    </w:rPr>
  </w:style>
  <w:style w:type="character" w:styleId="Emphasis">
    <w:name w:val="Emphasis"/>
    <w:basedOn w:val="DefaultParagraphFont"/>
    <w:uiPriority w:val="20"/>
    <w:qFormat/>
    <w:rsid w:val="002D2524"/>
    <w:rPr>
      <w:i/>
      <w:iCs/>
    </w:rPr>
  </w:style>
  <w:style w:type="paragraph" w:customStyle="1" w:styleId="newsround-story-bodytext">
    <w:name w:val="newsround-story-body__text"/>
    <w:basedOn w:val="Normal"/>
    <w:rsid w:val="00A27C23"/>
    <w:pPr>
      <w:spacing w:before="100" w:beforeAutospacing="1" w:after="100" w:afterAutospacing="1" w:line="300" w:lineRule="atLeast"/>
    </w:pPr>
    <w:rPr>
      <w:color w:val="auto"/>
      <w:sz w:val="23"/>
      <w:szCs w:val="23"/>
      <w:lang w:eastAsia="en-GB"/>
    </w:rPr>
  </w:style>
  <w:style w:type="character" w:customStyle="1" w:styleId="UnresolvedMention1">
    <w:name w:val="Unresolved Mention1"/>
    <w:basedOn w:val="DefaultParagraphFont"/>
    <w:uiPriority w:val="99"/>
    <w:semiHidden/>
    <w:unhideWhenUsed/>
    <w:rsid w:val="004B44A8"/>
    <w:rPr>
      <w:color w:val="605E5C"/>
      <w:shd w:val="clear" w:color="auto" w:fill="E1DFDD"/>
    </w:rPr>
  </w:style>
  <w:style w:type="character" w:customStyle="1" w:styleId="css-901oao">
    <w:name w:val="css-901oao"/>
    <w:basedOn w:val="DefaultParagraphFont"/>
    <w:rsid w:val="00597442"/>
  </w:style>
  <w:style w:type="character" w:customStyle="1" w:styleId="r-18u37iz">
    <w:name w:val="r-18u37iz"/>
    <w:basedOn w:val="DefaultParagraphFont"/>
    <w:rsid w:val="00597442"/>
  </w:style>
  <w:style w:type="paragraph" w:customStyle="1" w:styleId="1bodycopy">
    <w:name w:val="1 body copy"/>
    <w:basedOn w:val="Normal"/>
    <w:link w:val="1bodycopyChar"/>
    <w:qFormat/>
    <w:rsid w:val="00F63EE7"/>
    <w:pPr>
      <w:spacing w:after="120"/>
      <w:ind w:right="284"/>
    </w:pPr>
    <w:rPr>
      <w:rFonts w:ascii="Arial" w:eastAsia="MS Mincho" w:hAnsi="Arial"/>
      <w:color w:val="auto"/>
      <w:szCs w:val="24"/>
      <w:lang w:val="en-US"/>
    </w:rPr>
  </w:style>
  <w:style w:type="character" w:customStyle="1" w:styleId="1bodycopyChar">
    <w:name w:val="1 body copy Char"/>
    <w:link w:val="1bodycopy"/>
    <w:rsid w:val="00F63EE7"/>
    <w:rPr>
      <w:rFonts w:ascii="Arial" w:eastAsia="MS Mincho" w:hAnsi="Arial"/>
      <w:color w:val="auto"/>
      <w:szCs w:val="24"/>
      <w:lang w:val="en-US"/>
    </w:rPr>
  </w:style>
  <w:style w:type="character" w:customStyle="1" w:styleId="mark1kmj2i21w">
    <w:name w:val="mark1kmj2i21w"/>
    <w:basedOn w:val="DefaultParagraphFont"/>
    <w:rsid w:val="00115D24"/>
  </w:style>
  <w:style w:type="character" w:customStyle="1" w:styleId="markn5m0nn74l">
    <w:name w:val="markn5m0nn74l"/>
    <w:basedOn w:val="DefaultParagraphFont"/>
    <w:rsid w:val="00115D24"/>
  </w:style>
  <w:style w:type="character" w:customStyle="1" w:styleId="markjl8m9slj5">
    <w:name w:val="markjl8m9slj5"/>
    <w:basedOn w:val="DefaultParagraphFont"/>
    <w:rsid w:val="00115D24"/>
  </w:style>
  <w:style w:type="character" w:customStyle="1" w:styleId="xcontentpasted0">
    <w:name w:val="x_contentpasted0"/>
    <w:basedOn w:val="DefaultParagraphFont"/>
    <w:rsid w:val="00FF290B"/>
  </w:style>
  <w:style w:type="paragraph" w:customStyle="1" w:styleId="blocks-text-blockparagraph">
    <w:name w:val="blocks-text-block__paragraph"/>
    <w:basedOn w:val="Normal"/>
    <w:rsid w:val="00705D86"/>
    <w:pPr>
      <w:spacing w:before="100" w:beforeAutospacing="1" w:after="100" w:afterAutospacing="1"/>
    </w:pPr>
    <w:rPr>
      <w:color w:val="auto"/>
      <w:sz w:val="24"/>
      <w:szCs w:val="24"/>
      <w:lang w:eastAsia="en-GB"/>
    </w:rPr>
  </w:style>
  <w:style w:type="paragraph" w:customStyle="1" w:styleId="xmsonormal">
    <w:name w:val="x_msonormal"/>
    <w:basedOn w:val="Normal"/>
    <w:rsid w:val="000A5FAA"/>
    <w:pPr>
      <w:spacing w:before="100" w:beforeAutospacing="1" w:after="100" w:afterAutospacing="1"/>
    </w:pPr>
    <w:rPr>
      <w:color w:val="auto"/>
      <w:sz w:val="24"/>
      <w:szCs w:val="24"/>
      <w:lang w:eastAsia="en-GB"/>
    </w:rPr>
  </w:style>
  <w:style w:type="character" w:customStyle="1" w:styleId="markz75maoex9">
    <w:name w:val="markz75maoex9"/>
    <w:basedOn w:val="DefaultParagraphFont"/>
    <w:rsid w:val="000A5FAA"/>
  </w:style>
  <w:style w:type="paragraph" w:styleId="FootnoteText">
    <w:name w:val="footnote text"/>
    <w:basedOn w:val="Normal"/>
    <w:link w:val="FootnoteTextChar"/>
    <w:semiHidden/>
    <w:rsid w:val="00D66C3C"/>
    <w:rPr>
      <w:color w:val="auto"/>
    </w:rPr>
  </w:style>
  <w:style w:type="character" w:customStyle="1" w:styleId="FootnoteTextChar">
    <w:name w:val="Footnote Text Char"/>
    <w:basedOn w:val="DefaultParagraphFont"/>
    <w:link w:val="FootnoteText"/>
    <w:semiHidden/>
    <w:rsid w:val="00D66C3C"/>
    <w:rPr>
      <w:color w:val="auto"/>
    </w:rPr>
  </w:style>
  <w:style w:type="character" w:styleId="FootnoteReference">
    <w:name w:val="footnote reference"/>
    <w:semiHidden/>
    <w:rsid w:val="00D66C3C"/>
    <w:rPr>
      <w:vertAlign w:val="superscript"/>
    </w:rPr>
  </w:style>
  <w:style w:type="character" w:customStyle="1" w:styleId="UnresolvedMention">
    <w:name w:val="Unresolved Mention"/>
    <w:basedOn w:val="DefaultParagraphFont"/>
    <w:uiPriority w:val="99"/>
    <w:semiHidden/>
    <w:unhideWhenUsed/>
    <w:rsid w:val="001470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665340">
      <w:bodyDiv w:val="1"/>
      <w:marLeft w:val="0"/>
      <w:marRight w:val="0"/>
      <w:marTop w:val="0"/>
      <w:marBottom w:val="0"/>
      <w:divBdr>
        <w:top w:val="none" w:sz="0" w:space="0" w:color="auto"/>
        <w:left w:val="none" w:sz="0" w:space="0" w:color="auto"/>
        <w:bottom w:val="none" w:sz="0" w:space="0" w:color="auto"/>
        <w:right w:val="none" w:sz="0" w:space="0" w:color="auto"/>
      </w:divBdr>
      <w:divsChild>
        <w:div w:id="1485197648">
          <w:marLeft w:val="0"/>
          <w:marRight w:val="0"/>
          <w:marTop w:val="0"/>
          <w:marBottom w:val="0"/>
          <w:divBdr>
            <w:top w:val="none" w:sz="0" w:space="0" w:color="auto"/>
            <w:left w:val="none" w:sz="0" w:space="0" w:color="auto"/>
            <w:bottom w:val="none" w:sz="0" w:space="0" w:color="auto"/>
            <w:right w:val="none" w:sz="0" w:space="0" w:color="auto"/>
          </w:divBdr>
        </w:div>
        <w:div w:id="349844394">
          <w:marLeft w:val="0"/>
          <w:marRight w:val="0"/>
          <w:marTop w:val="0"/>
          <w:marBottom w:val="0"/>
          <w:divBdr>
            <w:top w:val="none" w:sz="0" w:space="0" w:color="auto"/>
            <w:left w:val="none" w:sz="0" w:space="0" w:color="auto"/>
            <w:bottom w:val="none" w:sz="0" w:space="0" w:color="auto"/>
            <w:right w:val="none" w:sz="0" w:space="0" w:color="auto"/>
          </w:divBdr>
          <w:divsChild>
            <w:div w:id="100105568">
              <w:marLeft w:val="0"/>
              <w:marRight w:val="0"/>
              <w:marTop w:val="0"/>
              <w:marBottom w:val="0"/>
              <w:divBdr>
                <w:top w:val="none" w:sz="0" w:space="0" w:color="auto"/>
                <w:left w:val="none" w:sz="0" w:space="0" w:color="auto"/>
                <w:bottom w:val="none" w:sz="0" w:space="0" w:color="auto"/>
                <w:right w:val="none" w:sz="0" w:space="0" w:color="auto"/>
              </w:divBdr>
            </w:div>
            <w:div w:id="1957980547">
              <w:marLeft w:val="0"/>
              <w:marRight w:val="0"/>
              <w:marTop w:val="0"/>
              <w:marBottom w:val="0"/>
              <w:divBdr>
                <w:top w:val="none" w:sz="0" w:space="0" w:color="auto"/>
                <w:left w:val="none" w:sz="0" w:space="0" w:color="auto"/>
                <w:bottom w:val="none" w:sz="0" w:space="0" w:color="auto"/>
                <w:right w:val="none" w:sz="0" w:space="0" w:color="auto"/>
              </w:divBdr>
            </w:div>
            <w:div w:id="176340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90788">
      <w:bodyDiv w:val="1"/>
      <w:marLeft w:val="0"/>
      <w:marRight w:val="0"/>
      <w:marTop w:val="0"/>
      <w:marBottom w:val="0"/>
      <w:divBdr>
        <w:top w:val="none" w:sz="0" w:space="0" w:color="auto"/>
        <w:left w:val="none" w:sz="0" w:space="0" w:color="auto"/>
        <w:bottom w:val="none" w:sz="0" w:space="0" w:color="auto"/>
        <w:right w:val="none" w:sz="0" w:space="0" w:color="auto"/>
      </w:divBdr>
      <w:divsChild>
        <w:div w:id="1499615701">
          <w:marLeft w:val="0"/>
          <w:marRight w:val="0"/>
          <w:marTop w:val="0"/>
          <w:marBottom w:val="0"/>
          <w:divBdr>
            <w:top w:val="none" w:sz="0" w:space="0" w:color="auto"/>
            <w:left w:val="none" w:sz="0" w:space="0" w:color="auto"/>
            <w:bottom w:val="none" w:sz="0" w:space="0" w:color="auto"/>
            <w:right w:val="none" w:sz="0" w:space="0" w:color="auto"/>
          </w:divBdr>
          <w:divsChild>
            <w:div w:id="1972980113">
              <w:marLeft w:val="0"/>
              <w:marRight w:val="0"/>
              <w:marTop w:val="0"/>
              <w:marBottom w:val="0"/>
              <w:divBdr>
                <w:top w:val="none" w:sz="0" w:space="0" w:color="auto"/>
                <w:left w:val="single" w:sz="6" w:space="0" w:color="EFEFEF"/>
                <w:bottom w:val="none" w:sz="0" w:space="0" w:color="auto"/>
                <w:right w:val="single" w:sz="6" w:space="0" w:color="EFEFEF"/>
              </w:divBdr>
              <w:divsChild>
                <w:div w:id="701710287">
                  <w:marLeft w:val="0"/>
                  <w:marRight w:val="0"/>
                  <w:marTop w:val="0"/>
                  <w:marBottom w:val="0"/>
                  <w:divBdr>
                    <w:top w:val="none" w:sz="0" w:space="0" w:color="auto"/>
                    <w:left w:val="none" w:sz="0" w:space="0" w:color="auto"/>
                    <w:bottom w:val="none" w:sz="0" w:space="0" w:color="auto"/>
                    <w:right w:val="none" w:sz="0" w:space="0" w:color="auto"/>
                  </w:divBdr>
                  <w:divsChild>
                    <w:div w:id="123747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36843">
      <w:bodyDiv w:val="1"/>
      <w:marLeft w:val="0"/>
      <w:marRight w:val="0"/>
      <w:marTop w:val="0"/>
      <w:marBottom w:val="0"/>
      <w:divBdr>
        <w:top w:val="none" w:sz="0" w:space="0" w:color="auto"/>
        <w:left w:val="none" w:sz="0" w:space="0" w:color="auto"/>
        <w:bottom w:val="none" w:sz="0" w:space="0" w:color="auto"/>
        <w:right w:val="none" w:sz="0" w:space="0" w:color="auto"/>
      </w:divBdr>
    </w:div>
    <w:div w:id="267010570">
      <w:bodyDiv w:val="1"/>
      <w:marLeft w:val="0"/>
      <w:marRight w:val="0"/>
      <w:marTop w:val="0"/>
      <w:marBottom w:val="0"/>
      <w:divBdr>
        <w:top w:val="none" w:sz="0" w:space="0" w:color="auto"/>
        <w:left w:val="none" w:sz="0" w:space="0" w:color="auto"/>
        <w:bottom w:val="none" w:sz="0" w:space="0" w:color="auto"/>
        <w:right w:val="none" w:sz="0" w:space="0" w:color="auto"/>
      </w:divBdr>
      <w:divsChild>
        <w:div w:id="1573353283">
          <w:marLeft w:val="0"/>
          <w:marRight w:val="0"/>
          <w:marTop w:val="120"/>
          <w:marBottom w:val="120"/>
          <w:divBdr>
            <w:top w:val="single" w:sz="2" w:space="2" w:color="333333"/>
            <w:left w:val="single" w:sz="2" w:space="0" w:color="333333"/>
            <w:bottom w:val="single" w:sz="2" w:space="2" w:color="333333"/>
            <w:right w:val="single" w:sz="2" w:space="0" w:color="333333"/>
          </w:divBdr>
        </w:div>
        <w:div w:id="1768236673">
          <w:marLeft w:val="0"/>
          <w:marRight w:val="0"/>
          <w:marTop w:val="120"/>
          <w:marBottom w:val="120"/>
          <w:divBdr>
            <w:top w:val="single" w:sz="2" w:space="2" w:color="333333"/>
            <w:left w:val="single" w:sz="2" w:space="0" w:color="333333"/>
            <w:bottom w:val="single" w:sz="2" w:space="2" w:color="333333"/>
            <w:right w:val="single" w:sz="2" w:space="0" w:color="333333"/>
          </w:divBdr>
        </w:div>
        <w:div w:id="1132211784">
          <w:marLeft w:val="0"/>
          <w:marRight w:val="0"/>
          <w:marTop w:val="270"/>
          <w:marBottom w:val="120"/>
          <w:divBdr>
            <w:top w:val="single" w:sz="2" w:space="0" w:color="333333"/>
            <w:left w:val="single" w:sz="2" w:space="0" w:color="333333"/>
            <w:bottom w:val="single" w:sz="2" w:space="0" w:color="333333"/>
            <w:right w:val="single" w:sz="2" w:space="0" w:color="333333"/>
          </w:divBdr>
        </w:div>
      </w:divsChild>
    </w:div>
    <w:div w:id="276715853">
      <w:bodyDiv w:val="1"/>
      <w:marLeft w:val="0"/>
      <w:marRight w:val="0"/>
      <w:marTop w:val="0"/>
      <w:marBottom w:val="0"/>
      <w:divBdr>
        <w:top w:val="none" w:sz="0" w:space="0" w:color="auto"/>
        <w:left w:val="none" w:sz="0" w:space="0" w:color="auto"/>
        <w:bottom w:val="none" w:sz="0" w:space="0" w:color="auto"/>
        <w:right w:val="none" w:sz="0" w:space="0" w:color="auto"/>
      </w:divBdr>
      <w:divsChild>
        <w:div w:id="1943413109">
          <w:marLeft w:val="0"/>
          <w:marRight w:val="0"/>
          <w:marTop w:val="0"/>
          <w:marBottom w:val="0"/>
          <w:divBdr>
            <w:top w:val="none" w:sz="0" w:space="0" w:color="auto"/>
            <w:left w:val="none" w:sz="0" w:space="0" w:color="auto"/>
            <w:bottom w:val="none" w:sz="0" w:space="0" w:color="auto"/>
            <w:right w:val="none" w:sz="0" w:space="0" w:color="auto"/>
          </w:divBdr>
        </w:div>
      </w:divsChild>
    </w:div>
    <w:div w:id="399057738">
      <w:bodyDiv w:val="1"/>
      <w:marLeft w:val="0"/>
      <w:marRight w:val="0"/>
      <w:marTop w:val="0"/>
      <w:marBottom w:val="0"/>
      <w:divBdr>
        <w:top w:val="none" w:sz="0" w:space="0" w:color="auto"/>
        <w:left w:val="none" w:sz="0" w:space="0" w:color="auto"/>
        <w:bottom w:val="none" w:sz="0" w:space="0" w:color="auto"/>
        <w:right w:val="none" w:sz="0" w:space="0" w:color="auto"/>
      </w:divBdr>
    </w:div>
    <w:div w:id="518738434">
      <w:bodyDiv w:val="1"/>
      <w:marLeft w:val="0"/>
      <w:marRight w:val="0"/>
      <w:marTop w:val="0"/>
      <w:marBottom w:val="0"/>
      <w:divBdr>
        <w:top w:val="none" w:sz="0" w:space="0" w:color="auto"/>
        <w:left w:val="none" w:sz="0" w:space="0" w:color="auto"/>
        <w:bottom w:val="none" w:sz="0" w:space="0" w:color="auto"/>
        <w:right w:val="none" w:sz="0" w:space="0" w:color="auto"/>
      </w:divBdr>
      <w:divsChild>
        <w:div w:id="276719524">
          <w:marLeft w:val="0"/>
          <w:marRight w:val="0"/>
          <w:marTop w:val="750"/>
          <w:marBottom w:val="0"/>
          <w:divBdr>
            <w:top w:val="none" w:sz="0" w:space="0" w:color="auto"/>
            <w:left w:val="none" w:sz="0" w:space="0" w:color="auto"/>
            <w:bottom w:val="none" w:sz="0" w:space="0" w:color="auto"/>
            <w:right w:val="none" w:sz="0" w:space="0" w:color="auto"/>
          </w:divBdr>
          <w:divsChild>
            <w:div w:id="550769452">
              <w:marLeft w:val="1050"/>
              <w:marRight w:val="0"/>
              <w:marTop w:val="0"/>
              <w:marBottom w:val="0"/>
              <w:divBdr>
                <w:top w:val="none" w:sz="0" w:space="0" w:color="auto"/>
                <w:left w:val="none" w:sz="0" w:space="0" w:color="auto"/>
                <w:bottom w:val="none" w:sz="0" w:space="0" w:color="auto"/>
                <w:right w:val="none" w:sz="0" w:space="0" w:color="auto"/>
              </w:divBdr>
            </w:div>
          </w:divsChild>
        </w:div>
      </w:divsChild>
    </w:div>
    <w:div w:id="575629225">
      <w:bodyDiv w:val="1"/>
      <w:marLeft w:val="0"/>
      <w:marRight w:val="0"/>
      <w:marTop w:val="0"/>
      <w:marBottom w:val="0"/>
      <w:divBdr>
        <w:top w:val="none" w:sz="0" w:space="0" w:color="auto"/>
        <w:left w:val="none" w:sz="0" w:space="0" w:color="auto"/>
        <w:bottom w:val="none" w:sz="0" w:space="0" w:color="auto"/>
        <w:right w:val="none" w:sz="0" w:space="0" w:color="auto"/>
      </w:divBdr>
      <w:divsChild>
        <w:div w:id="1494374841">
          <w:marLeft w:val="0"/>
          <w:marRight w:val="0"/>
          <w:marTop w:val="0"/>
          <w:marBottom w:val="0"/>
          <w:divBdr>
            <w:top w:val="none" w:sz="0" w:space="0" w:color="auto"/>
            <w:left w:val="none" w:sz="0" w:space="0" w:color="auto"/>
            <w:bottom w:val="none" w:sz="0" w:space="0" w:color="auto"/>
            <w:right w:val="none" w:sz="0" w:space="0" w:color="auto"/>
          </w:divBdr>
          <w:divsChild>
            <w:div w:id="164051928">
              <w:marLeft w:val="0"/>
              <w:marRight w:val="0"/>
              <w:marTop w:val="0"/>
              <w:marBottom w:val="0"/>
              <w:divBdr>
                <w:top w:val="none" w:sz="0" w:space="0" w:color="auto"/>
                <w:left w:val="none" w:sz="0" w:space="0" w:color="auto"/>
                <w:bottom w:val="none" w:sz="0" w:space="0" w:color="auto"/>
                <w:right w:val="none" w:sz="0" w:space="0" w:color="auto"/>
              </w:divBdr>
              <w:divsChild>
                <w:div w:id="1421754980">
                  <w:marLeft w:val="0"/>
                  <w:marRight w:val="0"/>
                  <w:marTop w:val="0"/>
                  <w:marBottom w:val="0"/>
                  <w:divBdr>
                    <w:top w:val="none" w:sz="0" w:space="0" w:color="auto"/>
                    <w:left w:val="none" w:sz="0" w:space="0" w:color="auto"/>
                    <w:bottom w:val="none" w:sz="0" w:space="0" w:color="auto"/>
                    <w:right w:val="none" w:sz="0" w:space="0" w:color="auto"/>
                  </w:divBdr>
                  <w:divsChild>
                    <w:div w:id="142047766">
                      <w:marLeft w:val="0"/>
                      <w:marRight w:val="0"/>
                      <w:marTop w:val="0"/>
                      <w:marBottom w:val="0"/>
                      <w:divBdr>
                        <w:top w:val="none" w:sz="0" w:space="0" w:color="auto"/>
                        <w:left w:val="none" w:sz="0" w:space="0" w:color="auto"/>
                        <w:bottom w:val="none" w:sz="0" w:space="0" w:color="auto"/>
                        <w:right w:val="none" w:sz="0" w:space="0" w:color="auto"/>
                      </w:divBdr>
                      <w:divsChild>
                        <w:div w:id="1603564589">
                          <w:marLeft w:val="0"/>
                          <w:marRight w:val="0"/>
                          <w:marTop w:val="0"/>
                          <w:marBottom w:val="0"/>
                          <w:divBdr>
                            <w:top w:val="none" w:sz="0" w:space="0" w:color="auto"/>
                            <w:left w:val="none" w:sz="0" w:space="0" w:color="auto"/>
                            <w:bottom w:val="none" w:sz="0" w:space="0" w:color="auto"/>
                            <w:right w:val="none" w:sz="0" w:space="0" w:color="auto"/>
                          </w:divBdr>
                          <w:divsChild>
                            <w:div w:id="173192208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142415">
      <w:bodyDiv w:val="1"/>
      <w:marLeft w:val="0"/>
      <w:marRight w:val="0"/>
      <w:marTop w:val="0"/>
      <w:marBottom w:val="0"/>
      <w:divBdr>
        <w:top w:val="none" w:sz="0" w:space="0" w:color="auto"/>
        <w:left w:val="none" w:sz="0" w:space="0" w:color="auto"/>
        <w:bottom w:val="none" w:sz="0" w:space="0" w:color="auto"/>
        <w:right w:val="none" w:sz="0" w:space="0" w:color="auto"/>
      </w:divBdr>
      <w:divsChild>
        <w:div w:id="1651444511">
          <w:marLeft w:val="0"/>
          <w:marRight w:val="0"/>
          <w:marTop w:val="0"/>
          <w:marBottom w:val="0"/>
          <w:divBdr>
            <w:top w:val="none" w:sz="0" w:space="0" w:color="auto"/>
            <w:left w:val="none" w:sz="0" w:space="0" w:color="auto"/>
            <w:bottom w:val="none" w:sz="0" w:space="0" w:color="auto"/>
            <w:right w:val="none" w:sz="0" w:space="0" w:color="auto"/>
          </w:divBdr>
          <w:divsChild>
            <w:div w:id="1293898463">
              <w:marLeft w:val="0"/>
              <w:marRight w:val="0"/>
              <w:marTop w:val="300"/>
              <w:marBottom w:val="300"/>
              <w:divBdr>
                <w:top w:val="none" w:sz="0" w:space="0" w:color="auto"/>
                <w:left w:val="none" w:sz="0" w:space="0" w:color="auto"/>
                <w:bottom w:val="none" w:sz="0" w:space="0" w:color="auto"/>
                <w:right w:val="none" w:sz="0" w:space="0" w:color="auto"/>
              </w:divBdr>
              <w:divsChild>
                <w:div w:id="1412200021">
                  <w:marLeft w:val="0"/>
                  <w:marRight w:val="0"/>
                  <w:marTop w:val="0"/>
                  <w:marBottom w:val="0"/>
                  <w:divBdr>
                    <w:top w:val="none" w:sz="0" w:space="0" w:color="auto"/>
                    <w:left w:val="none" w:sz="0" w:space="0" w:color="auto"/>
                    <w:bottom w:val="none" w:sz="0" w:space="0" w:color="auto"/>
                    <w:right w:val="none" w:sz="0" w:space="0" w:color="auto"/>
                  </w:divBdr>
                  <w:divsChild>
                    <w:div w:id="585655579">
                      <w:marLeft w:val="0"/>
                      <w:marRight w:val="0"/>
                      <w:marTop w:val="0"/>
                      <w:marBottom w:val="0"/>
                      <w:divBdr>
                        <w:top w:val="none" w:sz="0" w:space="0" w:color="auto"/>
                        <w:left w:val="none" w:sz="0" w:space="0" w:color="auto"/>
                        <w:bottom w:val="none" w:sz="0" w:space="0" w:color="auto"/>
                        <w:right w:val="none" w:sz="0" w:space="0" w:color="auto"/>
                      </w:divBdr>
                      <w:divsChild>
                        <w:div w:id="1089084352">
                          <w:marLeft w:val="0"/>
                          <w:marRight w:val="0"/>
                          <w:marTop w:val="0"/>
                          <w:marBottom w:val="0"/>
                          <w:divBdr>
                            <w:top w:val="none" w:sz="0" w:space="0" w:color="auto"/>
                            <w:left w:val="none" w:sz="0" w:space="0" w:color="auto"/>
                            <w:bottom w:val="none" w:sz="0" w:space="0" w:color="auto"/>
                            <w:right w:val="none" w:sz="0" w:space="0" w:color="auto"/>
                          </w:divBdr>
                          <w:divsChild>
                            <w:div w:id="1695229716">
                              <w:marLeft w:val="0"/>
                              <w:marRight w:val="0"/>
                              <w:marTop w:val="0"/>
                              <w:marBottom w:val="0"/>
                              <w:divBdr>
                                <w:top w:val="none" w:sz="0" w:space="0" w:color="auto"/>
                                <w:left w:val="none" w:sz="0" w:space="0" w:color="auto"/>
                                <w:bottom w:val="none" w:sz="0" w:space="0" w:color="auto"/>
                                <w:right w:val="none" w:sz="0" w:space="0" w:color="auto"/>
                              </w:divBdr>
                              <w:divsChild>
                                <w:div w:id="1599603084">
                                  <w:marLeft w:val="0"/>
                                  <w:marRight w:val="0"/>
                                  <w:marTop w:val="0"/>
                                  <w:marBottom w:val="0"/>
                                  <w:divBdr>
                                    <w:top w:val="none" w:sz="0" w:space="0" w:color="auto"/>
                                    <w:left w:val="none" w:sz="0" w:space="0" w:color="auto"/>
                                    <w:bottom w:val="none" w:sz="0" w:space="0" w:color="auto"/>
                                    <w:right w:val="none" w:sz="0" w:space="0" w:color="auto"/>
                                  </w:divBdr>
                                  <w:divsChild>
                                    <w:div w:id="1279020593">
                                      <w:marLeft w:val="0"/>
                                      <w:marRight w:val="0"/>
                                      <w:marTop w:val="0"/>
                                      <w:marBottom w:val="0"/>
                                      <w:divBdr>
                                        <w:top w:val="none" w:sz="0" w:space="0" w:color="auto"/>
                                        <w:left w:val="none" w:sz="0" w:space="0" w:color="auto"/>
                                        <w:bottom w:val="none" w:sz="0" w:space="0" w:color="auto"/>
                                        <w:right w:val="none" w:sz="0" w:space="0" w:color="auto"/>
                                      </w:divBdr>
                                      <w:divsChild>
                                        <w:div w:id="1759786266">
                                          <w:marLeft w:val="0"/>
                                          <w:marRight w:val="0"/>
                                          <w:marTop w:val="0"/>
                                          <w:marBottom w:val="0"/>
                                          <w:divBdr>
                                            <w:top w:val="none" w:sz="0" w:space="0" w:color="auto"/>
                                            <w:left w:val="none" w:sz="0" w:space="0" w:color="auto"/>
                                            <w:bottom w:val="none" w:sz="0" w:space="0" w:color="auto"/>
                                            <w:right w:val="none" w:sz="0" w:space="0" w:color="auto"/>
                                          </w:divBdr>
                                          <w:divsChild>
                                            <w:div w:id="1423456763">
                                              <w:marLeft w:val="0"/>
                                              <w:marRight w:val="0"/>
                                              <w:marTop w:val="0"/>
                                              <w:marBottom w:val="0"/>
                                              <w:divBdr>
                                                <w:top w:val="none" w:sz="0" w:space="0" w:color="auto"/>
                                                <w:left w:val="none" w:sz="0" w:space="0" w:color="auto"/>
                                                <w:bottom w:val="none" w:sz="0" w:space="0" w:color="auto"/>
                                                <w:right w:val="none" w:sz="0" w:space="0" w:color="auto"/>
                                              </w:divBdr>
                                              <w:divsChild>
                                                <w:div w:id="456917271">
                                                  <w:marLeft w:val="0"/>
                                                  <w:marRight w:val="0"/>
                                                  <w:marTop w:val="0"/>
                                                  <w:marBottom w:val="0"/>
                                                  <w:divBdr>
                                                    <w:top w:val="none" w:sz="0" w:space="0" w:color="auto"/>
                                                    <w:left w:val="none" w:sz="0" w:space="0" w:color="auto"/>
                                                    <w:bottom w:val="none" w:sz="0" w:space="0" w:color="auto"/>
                                                    <w:right w:val="none" w:sz="0" w:space="0" w:color="auto"/>
                                                  </w:divBdr>
                                                  <w:divsChild>
                                                    <w:div w:id="1852447440">
                                                      <w:marLeft w:val="0"/>
                                                      <w:marRight w:val="0"/>
                                                      <w:marTop w:val="0"/>
                                                      <w:marBottom w:val="0"/>
                                                      <w:divBdr>
                                                        <w:top w:val="none" w:sz="0" w:space="0" w:color="auto"/>
                                                        <w:left w:val="none" w:sz="0" w:space="0" w:color="auto"/>
                                                        <w:bottom w:val="none" w:sz="0" w:space="0" w:color="auto"/>
                                                        <w:right w:val="none" w:sz="0" w:space="0" w:color="auto"/>
                                                      </w:divBdr>
                                                      <w:divsChild>
                                                        <w:div w:id="24793553">
                                                          <w:marLeft w:val="0"/>
                                                          <w:marRight w:val="0"/>
                                                          <w:marTop w:val="450"/>
                                                          <w:marBottom w:val="450"/>
                                                          <w:divBdr>
                                                            <w:top w:val="none" w:sz="0" w:space="0" w:color="auto"/>
                                                            <w:left w:val="none" w:sz="0" w:space="0" w:color="auto"/>
                                                            <w:bottom w:val="none" w:sz="0" w:space="0" w:color="auto"/>
                                                            <w:right w:val="none" w:sz="0" w:space="0" w:color="auto"/>
                                                          </w:divBdr>
                                                          <w:divsChild>
                                                            <w:div w:id="1365785310">
                                                              <w:marLeft w:val="0"/>
                                                              <w:marRight w:val="0"/>
                                                              <w:marTop w:val="0"/>
                                                              <w:marBottom w:val="0"/>
                                                              <w:divBdr>
                                                                <w:top w:val="none" w:sz="0" w:space="0" w:color="auto"/>
                                                                <w:left w:val="none" w:sz="0" w:space="0" w:color="auto"/>
                                                                <w:bottom w:val="none" w:sz="0" w:space="0" w:color="auto"/>
                                                                <w:right w:val="none" w:sz="0" w:space="0" w:color="auto"/>
                                                              </w:divBdr>
                                                              <w:divsChild>
                                                                <w:div w:id="1697534320">
                                                                  <w:marLeft w:val="0"/>
                                                                  <w:marRight w:val="0"/>
                                                                  <w:marTop w:val="0"/>
                                                                  <w:marBottom w:val="0"/>
                                                                  <w:divBdr>
                                                                    <w:top w:val="none" w:sz="0" w:space="0" w:color="auto"/>
                                                                    <w:left w:val="none" w:sz="0" w:space="0" w:color="auto"/>
                                                                    <w:bottom w:val="none" w:sz="0" w:space="0" w:color="auto"/>
                                                                    <w:right w:val="none" w:sz="0" w:space="0" w:color="auto"/>
                                                                  </w:divBdr>
                                                                  <w:divsChild>
                                                                    <w:div w:id="2050642172">
                                                                      <w:marLeft w:val="0"/>
                                                                      <w:marRight w:val="0"/>
                                                                      <w:marTop w:val="0"/>
                                                                      <w:marBottom w:val="0"/>
                                                                      <w:divBdr>
                                                                        <w:top w:val="none" w:sz="0" w:space="0" w:color="auto"/>
                                                                        <w:left w:val="none" w:sz="0" w:space="0" w:color="auto"/>
                                                                        <w:bottom w:val="none" w:sz="0" w:space="0" w:color="auto"/>
                                                                        <w:right w:val="none" w:sz="0" w:space="0" w:color="auto"/>
                                                                      </w:divBdr>
                                                                      <w:divsChild>
                                                                        <w:div w:id="915476424">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2068020447">
                                                                              <w:marLeft w:val="0"/>
                                                                              <w:marRight w:val="0"/>
                                                                              <w:marTop w:val="0"/>
                                                                              <w:marBottom w:val="0"/>
                                                                              <w:divBdr>
                                                                                <w:top w:val="none" w:sz="0" w:space="0" w:color="auto"/>
                                                                                <w:left w:val="none" w:sz="0" w:space="0" w:color="auto"/>
                                                                                <w:bottom w:val="none" w:sz="0" w:space="0" w:color="auto"/>
                                                                                <w:right w:val="none" w:sz="0" w:space="0" w:color="auto"/>
                                                                              </w:divBdr>
                                                                              <w:divsChild>
                                                                                <w:div w:id="95490436">
                                                                                  <w:marLeft w:val="0"/>
                                                                                  <w:marRight w:val="0"/>
                                                                                  <w:marTop w:val="0"/>
                                                                                  <w:marBottom w:val="0"/>
                                                                                  <w:divBdr>
                                                                                    <w:top w:val="none" w:sz="0" w:space="0" w:color="auto"/>
                                                                                    <w:left w:val="none" w:sz="0" w:space="0" w:color="auto"/>
                                                                                    <w:bottom w:val="none" w:sz="0" w:space="0" w:color="auto"/>
                                                                                    <w:right w:val="none" w:sz="0" w:space="0" w:color="auto"/>
                                                                                  </w:divBdr>
                                                                                  <w:divsChild>
                                                                                    <w:div w:id="1121803183">
                                                                                      <w:marLeft w:val="0"/>
                                                                                      <w:marRight w:val="0"/>
                                                                                      <w:marTop w:val="0"/>
                                                                                      <w:marBottom w:val="0"/>
                                                                                      <w:divBdr>
                                                                                        <w:top w:val="none" w:sz="0" w:space="0" w:color="auto"/>
                                                                                        <w:left w:val="none" w:sz="0" w:space="0" w:color="auto"/>
                                                                                        <w:bottom w:val="none" w:sz="0" w:space="0" w:color="auto"/>
                                                                                        <w:right w:val="none" w:sz="0" w:space="0" w:color="auto"/>
                                                                                      </w:divBdr>
                                                                                    </w:div>
                                                                                    <w:div w:id="192016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0233405">
      <w:bodyDiv w:val="1"/>
      <w:marLeft w:val="0"/>
      <w:marRight w:val="0"/>
      <w:marTop w:val="0"/>
      <w:marBottom w:val="0"/>
      <w:divBdr>
        <w:top w:val="none" w:sz="0" w:space="0" w:color="auto"/>
        <w:left w:val="none" w:sz="0" w:space="0" w:color="auto"/>
        <w:bottom w:val="none" w:sz="0" w:space="0" w:color="auto"/>
        <w:right w:val="none" w:sz="0" w:space="0" w:color="auto"/>
      </w:divBdr>
    </w:div>
    <w:div w:id="629014983">
      <w:bodyDiv w:val="1"/>
      <w:marLeft w:val="0"/>
      <w:marRight w:val="0"/>
      <w:marTop w:val="0"/>
      <w:marBottom w:val="0"/>
      <w:divBdr>
        <w:top w:val="none" w:sz="0" w:space="0" w:color="auto"/>
        <w:left w:val="none" w:sz="0" w:space="0" w:color="auto"/>
        <w:bottom w:val="none" w:sz="0" w:space="0" w:color="auto"/>
        <w:right w:val="none" w:sz="0" w:space="0" w:color="auto"/>
      </w:divBdr>
    </w:div>
    <w:div w:id="816142779">
      <w:bodyDiv w:val="1"/>
      <w:marLeft w:val="0"/>
      <w:marRight w:val="0"/>
      <w:marTop w:val="0"/>
      <w:marBottom w:val="0"/>
      <w:divBdr>
        <w:top w:val="none" w:sz="0" w:space="0" w:color="auto"/>
        <w:left w:val="none" w:sz="0" w:space="0" w:color="auto"/>
        <w:bottom w:val="none" w:sz="0" w:space="0" w:color="auto"/>
        <w:right w:val="none" w:sz="0" w:space="0" w:color="auto"/>
      </w:divBdr>
      <w:divsChild>
        <w:div w:id="1387796353">
          <w:marLeft w:val="0"/>
          <w:marRight w:val="0"/>
          <w:marTop w:val="0"/>
          <w:marBottom w:val="375"/>
          <w:divBdr>
            <w:top w:val="none" w:sz="0" w:space="0" w:color="auto"/>
            <w:left w:val="none" w:sz="0" w:space="0" w:color="auto"/>
            <w:bottom w:val="none" w:sz="0" w:space="0" w:color="auto"/>
            <w:right w:val="none" w:sz="0" w:space="0" w:color="auto"/>
          </w:divBdr>
        </w:div>
      </w:divsChild>
    </w:div>
    <w:div w:id="820736768">
      <w:bodyDiv w:val="1"/>
      <w:marLeft w:val="0"/>
      <w:marRight w:val="0"/>
      <w:marTop w:val="0"/>
      <w:marBottom w:val="0"/>
      <w:divBdr>
        <w:top w:val="none" w:sz="0" w:space="0" w:color="auto"/>
        <w:left w:val="none" w:sz="0" w:space="0" w:color="auto"/>
        <w:bottom w:val="none" w:sz="0" w:space="0" w:color="auto"/>
        <w:right w:val="none" w:sz="0" w:space="0" w:color="auto"/>
      </w:divBdr>
    </w:div>
    <w:div w:id="867763498">
      <w:bodyDiv w:val="1"/>
      <w:marLeft w:val="0"/>
      <w:marRight w:val="0"/>
      <w:marTop w:val="0"/>
      <w:marBottom w:val="0"/>
      <w:divBdr>
        <w:top w:val="none" w:sz="0" w:space="0" w:color="auto"/>
        <w:left w:val="none" w:sz="0" w:space="0" w:color="auto"/>
        <w:bottom w:val="none" w:sz="0" w:space="0" w:color="auto"/>
        <w:right w:val="none" w:sz="0" w:space="0" w:color="auto"/>
      </w:divBdr>
    </w:div>
    <w:div w:id="902328785">
      <w:bodyDiv w:val="1"/>
      <w:marLeft w:val="0"/>
      <w:marRight w:val="0"/>
      <w:marTop w:val="0"/>
      <w:marBottom w:val="0"/>
      <w:divBdr>
        <w:top w:val="none" w:sz="0" w:space="0" w:color="auto"/>
        <w:left w:val="none" w:sz="0" w:space="0" w:color="auto"/>
        <w:bottom w:val="none" w:sz="0" w:space="0" w:color="auto"/>
        <w:right w:val="none" w:sz="0" w:space="0" w:color="auto"/>
      </w:divBdr>
    </w:div>
    <w:div w:id="968508424">
      <w:bodyDiv w:val="1"/>
      <w:marLeft w:val="0"/>
      <w:marRight w:val="0"/>
      <w:marTop w:val="0"/>
      <w:marBottom w:val="0"/>
      <w:divBdr>
        <w:top w:val="none" w:sz="0" w:space="0" w:color="auto"/>
        <w:left w:val="none" w:sz="0" w:space="0" w:color="auto"/>
        <w:bottom w:val="none" w:sz="0" w:space="0" w:color="auto"/>
        <w:right w:val="none" w:sz="0" w:space="0" w:color="auto"/>
      </w:divBdr>
    </w:div>
    <w:div w:id="968706080">
      <w:bodyDiv w:val="1"/>
      <w:marLeft w:val="0"/>
      <w:marRight w:val="0"/>
      <w:marTop w:val="0"/>
      <w:marBottom w:val="0"/>
      <w:divBdr>
        <w:top w:val="none" w:sz="0" w:space="0" w:color="auto"/>
        <w:left w:val="none" w:sz="0" w:space="0" w:color="auto"/>
        <w:bottom w:val="none" w:sz="0" w:space="0" w:color="auto"/>
        <w:right w:val="none" w:sz="0" w:space="0" w:color="auto"/>
      </w:divBdr>
      <w:divsChild>
        <w:div w:id="1841002282">
          <w:marLeft w:val="240"/>
          <w:marRight w:val="240"/>
          <w:marTop w:val="240"/>
          <w:marBottom w:val="240"/>
          <w:divBdr>
            <w:top w:val="single" w:sz="6" w:space="6" w:color="FF9900"/>
            <w:left w:val="single" w:sz="6" w:space="6" w:color="FF9900"/>
            <w:bottom w:val="single" w:sz="6" w:space="6" w:color="FF9900"/>
            <w:right w:val="single" w:sz="6" w:space="6" w:color="FF9900"/>
          </w:divBdr>
        </w:div>
      </w:divsChild>
    </w:div>
    <w:div w:id="1015419294">
      <w:bodyDiv w:val="1"/>
      <w:marLeft w:val="0"/>
      <w:marRight w:val="0"/>
      <w:marTop w:val="0"/>
      <w:marBottom w:val="0"/>
      <w:divBdr>
        <w:top w:val="none" w:sz="0" w:space="0" w:color="auto"/>
        <w:left w:val="none" w:sz="0" w:space="0" w:color="auto"/>
        <w:bottom w:val="none" w:sz="0" w:space="0" w:color="auto"/>
        <w:right w:val="none" w:sz="0" w:space="0" w:color="auto"/>
      </w:divBdr>
    </w:div>
    <w:div w:id="1300065410">
      <w:bodyDiv w:val="1"/>
      <w:marLeft w:val="0"/>
      <w:marRight w:val="0"/>
      <w:marTop w:val="0"/>
      <w:marBottom w:val="0"/>
      <w:divBdr>
        <w:top w:val="none" w:sz="0" w:space="0" w:color="auto"/>
        <w:left w:val="none" w:sz="0" w:space="0" w:color="auto"/>
        <w:bottom w:val="none" w:sz="0" w:space="0" w:color="auto"/>
        <w:right w:val="none" w:sz="0" w:space="0" w:color="auto"/>
      </w:divBdr>
    </w:div>
    <w:div w:id="1419525036">
      <w:bodyDiv w:val="1"/>
      <w:marLeft w:val="0"/>
      <w:marRight w:val="0"/>
      <w:marTop w:val="0"/>
      <w:marBottom w:val="0"/>
      <w:divBdr>
        <w:top w:val="none" w:sz="0" w:space="0" w:color="auto"/>
        <w:left w:val="none" w:sz="0" w:space="0" w:color="auto"/>
        <w:bottom w:val="none" w:sz="0" w:space="0" w:color="auto"/>
        <w:right w:val="none" w:sz="0" w:space="0" w:color="auto"/>
      </w:divBdr>
    </w:div>
    <w:div w:id="1438713350">
      <w:bodyDiv w:val="1"/>
      <w:marLeft w:val="0"/>
      <w:marRight w:val="0"/>
      <w:marTop w:val="0"/>
      <w:marBottom w:val="0"/>
      <w:divBdr>
        <w:top w:val="none" w:sz="0" w:space="0" w:color="auto"/>
        <w:left w:val="none" w:sz="0" w:space="0" w:color="auto"/>
        <w:bottom w:val="none" w:sz="0" w:space="0" w:color="auto"/>
        <w:right w:val="none" w:sz="0" w:space="0" w:color="auto"/>
      </w:divBdr>
      <w:divsChild>
        <w:div w:id="1376390124">
          <w:marLeft w:val="0"/>
          <w:marRight w:val="0"/>
          <w:marTop w:val="0"/>
          <w:marBottom w:val="0"/>
          <w:divBdr>
            <w:top w:val="single" w:sz="2" w:space="0" w:color="000000"/>
            <w:left w:val="single" w:sz="2" w:space="0" w:color="000000"/>
            <w:bottom w:val="single" w:sz="2" w:space="0" w:color="000000"/>
            <w:right w:val="single" w:sz="2" w:space="0" w:color="000000"/>
          </w:divBdr>
        </w:div>
        <w:div w:id="1858155205">
          <w:marLeft w:val="0"/>
          <w:marRight w:val="0"/>
          <w:marTop w:val="180"/>
          <w:marBottom w:val="0"/>
          <w:divBdr>
            <w:top w:val="single" w:sz="2" w:space="0" w:color="000000"/>
            <w:left w:val="single" w:sz="2" w:space="0" w:color="000000"/>
            <w:bottom w:val="single" w:sz="2" w:space="0" w:color="000000"/>
            <w:right w:val="single" w:sz="2" w:space="0" w:color="000000"/>
          </w:divBdr>
          <w:divsChild>
            <w:div w:id="105779394">
              <w:marLeft w:val="0"/>
              <w:marRight w:val="0"/>
              <w:marTop w:val="0"/>
              <w:marBottom w:val="0"/>
              <w:divBdr>
                <w:top w:val="single" w:sz="2" w:space="0" w:color="000000"/>
                <w:left w:val="single" w:sz="2" w:space="0" w:color="000000"/>
                <w:bottom w:val="single" w:sz="2" w:space="0" w:color="000000"/>
                <w:right w:val="single" w:sz="2" w:space="0" w:color="000000"/>
              </w:divBdr>
              <w:divsChild>
                <w:div w:id="645203605">
                  <w:marLeft w:val="0"/>
                  <w:marRight w:val="0"/>
                  <w:marTop w:val="0"/>
                  <w:marBottom w:val="0"/>
                  <w:divBdr>
                    <w:top w:val="single" w:sz="2" w:space="0" w:color="000000"/>
                    <w:left w:val="single" w:sz="2" w:space="0" w:color="000000"/>
                    <w:bottom w:val="single" w:sz="2" w:space="0" w:color="000000"/>
                    <w:right w:val="single" w:sz="2" w:space="0" w:color="000000"/>
                  </w:divBdr>
                  <w:divsChild>
                    <w:div w:id="1161652309">
                      <w:marLeft w:val="0"/>
                      <w:marRight w:val="0"/>
                      <w:marTop w:val="0"/>
                      <w:marBottom w:val="0"/>
                      <w:divBdr>
                        <w:top w:val="single" w:sz="6" w:space="0" w:color="CFD9DE"/>
                        <w:left w:val="single" w:sz="6" w:space="0" w:color="CFD9DE"/>
                        <w:bottom w:val="single" w:sz="6" w:space="0" w:color="CFD9DE"/>
                        <w:right w:val="single" w:sz="6" w:space="0" w:color="CFD9DE"/>
                      </w:divBdr>
                      <w:divsChild>
                        <w:div w:id="898707241">
                          <w:marLeft w:val="0"/>
                          <w:marRight w:val="0"/>
                          <w:marTop w:val="0"/>
                          <w:marBottom w:val="0"/>
                          <w:divBdr>
                            <w:top w:val="single" w:sz="6" w:space="0" w:color="CFD9DE"/>
                            <w:left w:val="single" w:sz="6" w:space="0" w:color="CFD9DE"/>
                            <w:bottom w:val="single" w:sz="6" w:space="0" w:color="CFD9DE"/>
                            <w:right w:val="single" w:sz="6" w:space="0" w:color="CFD9DE"/>
                          </w:divBdr>
                          <w:divsChild>
                            <w:div w:id="1133521501">
                              <w:marLeft w:val="0"/>
                              <w:marRight w:val="0"/>
                              <w:marTop w:val="0"/>
                              <w:marBottom w:val="0"/>
                              <w:divBdr>
                                <w:top w:val="none" w:sz="0" w:space="0" w:color="auto"/>
                                <w:left w:val="none" w:sz="0" w:space="0" w:color="auto"/>
                                <w:bottom w:val="none" w:sz="0" w:space="0" w:color="auto"/>
                                <w:right w:val="none" w:sz="0" w:space="0" w:color="auto"/>
                              </w:divBdr>
                              <w:divsChild>
                                <w:div w:id="127232158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 w:id="1457675806">
      <w:bodyDiv w:val="1"/>
      <w:marLeft w:val="0"/>
      <w:marRight w:val="0"/>
      <w:marTop w:val="0"/>
      <w:marBottom w:val="0"/>
      <w:divBdr>
        <w:top w:val="none" w:sz="0" w:space="0" w:color="auto"/>
        <w:left w:val="none" w:sz="0" w:space="0" w:color="auto"/>
        <w:bottom w:val="none" w:sz="0" w:space="0" w:color="auto"/>
        <w:right w:val="none" w:sz="0" w:space="0" w:color="auto"/>
      </w:divBdr>
    </w:div>
    <w:div w:id="1467888380">
      <w:bodyDiv w:val="1"/>
      <w:marLeft w:val="0"/>
      <w:marRight w:val="0"/>
      <w:marTop w:val="0"/>
      <w:marBottom w:val="0"/>
      <w:divBdr>
        <w:top w:val="none" w:sz="0" w:space="0" w:color="auto"/>
        <w:left w:val="none" w:sz="0" w:space="0" w:color="auto"/>
        <w:bottom w:val="none" w:sz="0" w:space="0" w:color="auto"/>
        <w:right w:val="none" w:sz="0" w:space="0" w:color="auto"/>
      </w:divBdr>
    </w:div>
    <w:div w:id="1471898595">
      <w:bodyDiv w:val="1"/>
      <w:marLeft w:val="0"/>
      <w:marRight w:val="0"/>
      <w:marTop w:val="0"/>
      <w:marBottom w:val="0"/>
      <w:divBdr>
        <w:top w:val="none" w:sz="0" w:space="0" w:color="auto"/>
        <w:left w:val="none" w:sz="0" w:space="0" w:color="auto"/>
        <w:bottom w:val="none" w:sz="0" w:space="0" w:color="auto"/>
        <w:right w:val="none" w:sz="0" w:space="0" w:color="auto"/>
      </w:divBdr>
    </w:div>
    <w:div w:id="1526795243">
      <w:bodyDiv w:val="1"/>
      <w:marLeft w:val="0"/>
      <w:marRight w:val="0"/>
      <w:marTop w:val="0"/>
      <w:marBottom w:val="0"/>
      <w:divBdr>
        <w:top w:val="none" w:sz="0" w:space="0" w:color="auto"/>
        <w:left w:val="none" w:sz="0" w:space="0" w:color="auto"/>
        <w:bottom w:val="none" w:sz="0" w:space="0" w:color="auto"/>
        <w:right w:val="none" w:sz="0" w:space="0" w:color="auto"/>
      </w:divBdr>
      <w:divsChild>
        <w:div w:id="2013293841">
          <w:marLeft w:val="0"/>
          <w:marRight w:val="0"/>
          <w:marTop w:val="750"/>
          <w:marBottom w:val="0"/>
          <w:divBdr>
            <w:top w:val="none" w:sz="0" w:space="0" w:color="auto"/>
            <w:left w:val="none" w:sz="0" w:space="0" w:color="auto"/>
            <w:bottom w:val="none" w:sz="0" w:space="0" w:color="auto"/>
            <w:right w:val="none" w:sz="0" w:space="0" w:color="auto"/>
          </w:divBdr>
          <w:divsChild>
            <w:div w:id="2138715303">
              <w:marLeft w:val="1050"/>
              <w:marRight w:val="0"/>
              <w:marTop w:val="0"/>
              <w:marBottom w:val="0"/>
              <w:divBdr>
                <w:top w:val="none" w:sz="0" w:space="0" w:color="auto"/>
                <w:left w:val="none" w:sz="0" w:space="0" w:color="auto"/>
                <w:bottom w:val="none" w:sz="0" w:space="0" w:color="auto"/>
                <w:right w:val="none" w:sz="0" w:space="0" w:color="auto"/>
              </w:divBdr>
            </w:div>
          </w:divsChild>
        </w:div>
      </w:divsChild>
    </w:div>
    <w:div w:id="1626498168">
      <w:bodyDiv w:val="1"/>
      <w:marLeft w:val="0"/>
      <w:marRight w:val="0"/>
      <w:marTop w:val="0"/>
      <w:marBottom w:val="0"/>
      <w:divBdr>
        <w:top w:val="none" w:sz="0" w:space="0" w:color="auto"/>
        <w:left w:val="none" w:sz="0" w:space="0" w:color="auto"/>
        <w:bottom w:val="none" w:sz="0" w:space="0" w:color="auto"/>
        <w:right w:val="none" w:sz="0" w:space="0" w:color="auto"/>
      </w:divBdr>
    </w:div>
    <w:div w:id="1756629248">
      <w:bodyDiv w:val="1"/>
      <w:marLeft w:val="0"/>
      <w:marRight w:val="0"/>
      <w:marTop w:val="0"/>
      <w:marBottom w:val="0"/>
      <w:divBdr>
        <w:top w:val="none" w:sz="0" w:space="0" w:color="auto"/>
        <w:left w:val="none" w:sz="0" w:space="0" w:color="auto"/>
        <w:bottom w:val="none" w:sz="0" w:space="0" w:color="auto"/>
        <w:right w:val="none" w:sz="0" w:space="0" w:color="auto"/>
      </w:divBdr>
      <w:divsChild>
        <w:div w:id="995299518">
          <w:marLeft w:val="0"/>
          <w:marRight w:val="0"/>
          <w:marTop w:val="0"/>
          <w:marBottom w:val="0"/>
          <w:divBdr>
            <w:top w:val="none" w:sz="0" w:space="0" w:color="auto"/>
            <w:left w:val="none" w:sz="0" w:space="0" w:color="auto"/>
            <w:bottom w:val="none" w:sz="0" w:space="0" w:color="auto"/>
            <w:right w:val="none" w:sz="0" w:space="0" w:color="auto"/>
          </w:divBdr>
          <w:divsChild>
            <w:div w:id="969674134">
              <w:marLeft w:val="0"/>
              <w:marRight w:val="0"/>
              <w:marTop w:val="0"/>
              <w:marBottom w:val="0"/>
              <w:divBdr>
                <w:top w:val="none" w:sz="0" w:space="0" w:color="auto"/>
                <w:left w:val="none" w:sz="0" w:space="0" w:color="auto"/>
                <w:bottom w:val="none" w:sz="0" w:space="0" w:color="auto"/>
                <w:right w:val="none" w:sz="0" w:space="0" w:color="auto"/>
              </w:divBdr>
              <w:divsChild>
                <w:div w:id="1205214331">
                  <w:marLeft w:val="0"/>
                  <w:marRight w:val="0"/>
                  <w:marTop w:val="0"/>
                  <w:marBottom w:val="0"/>
                  <w:divBdr>
                    <w:top w:val="none" w:sz="0" w:space="0" w:color="auto"/>
                    <w:left w:val="none" w:sz="0" w:space="0" w:color="auto"/>
                    <w:bottom w:val="none" w:sz="0" w:space="0" w:color="auto"/>
                    <w:right w:val="none" w:sz="0" w:space="0" w:color="auto"/>
                  </w:divBdr>
                  <w:divsChild>
                    <w:div w:id="468402716">
                      <w:marLeft w:val="0"/>
                      <w:marRight w:val="0"/>
                      <w:marTop w:val="0"/>
                      <w:marBottom w:val="0"/>
                      <w:divBdr>
                        <w:top w:val="none" w:sz="0" w:space="0" w:color="auto"/>
                        <w:left w:val="none" w:sz="0" w:space="0" w:color="auto"/>
                        <w:bottom w:val="none" w:sz="0" w:space="0" w:color="auto"/>
                        <w:right w:val="none" w:sz="0" w:space="0" w:color="auto"/>
                      </w:divBdr>
                      <w:divsChild>
                        <w:div w:id="1086659156">
                          <w:marLeft w:val="0"/>
                          <w:marRight w:val="0"/>
                          <w:marTop w:val="0"/>
                          <w:marBottom w:val="0"/>
                          <w:divBdr>
                            <w:top w:val="none" w:sz="0" w:space="0" w:color="auto"/>
                            <w:left w:val="none" w:sz="0" w:space="0" w:color="auto"/>
                            <w:bottom w:val="none" w:sz="0" w:space="0" w:color="auto"/>
                            <w:right w:val="none" w:sz="0" w:space="0" w:color="auto"/>
                          </w:divBdr>
                          <w:divsChild>
                            <w:div w:id="779181134">
                              <w:marLeft w:val="0"/>
                              <w:marRight w:val="0"/>
                              <w:marTop w:val="0"/>
                              <w:marBottom w:val="0"/>
                              <w:divBdr>
                                <w:top w:val="none" w:sz="0" w:space="0" w:color="auto"/>
                                <w:left w:val="none" w:sz="0" w:space="0" w:color="auto"/>
                                <w:bottom w:val="none" w:sz="0" w:space="0" w:color="auto"/>
                                <w:right w:val="none" w:sz="0" w:space="0" w:color="auto"/>
                              </w:divBdr>
                              <w:divsChild>
                                <w:div w:id="616985032">
                                  <w:marLeft w:val="0"/>
                                  <w:marRight w:val="0"/>
                                  <w:marTop w:val="0"/>
                                  <w:marBottom w:val="0"/>
                                  <w:divBdr>
                                    <w:top w:val="none" w:sz="0" w:space="0" w:color="auto"/>
                                    <w:left w:val="none" w:sz="0" w:space="0" w:color="auto"/>
                                    <w:bottom w:val="none" w:sz="0" w:space="0" w:color="auto"/>
                                    <w:right w:val="none" w:sz="0" w:space="0" w:color="auto"/>
                                  </w:divBdr>
                                  <w:divsChild>
                                    <w:div w:id="32231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063195">
      <w:bodyDiv w:val="1"/>
      <w:marLeft w:val="0"/>
      <w:marRight w:val="0"/>
      <w:marTop w:val="0"/>
      <w:marBottom w:val="0"/>
      <w:divBdr>
        <w:top w:val="none" w:sz="0" w:space="0" w:color="auto"/>
        <w:left w:val="none" w:sz="0" w:space="0" w:color="auto"/>
        <w:bottom w:val="none" w:sz="0" w:space="0" w:color="auto"/>
        <w:right w:val="none" w:sz="0" w:space="0" w:color="auto"/>
      </w:divBdr>
      <w:divsChild>
        <w:div w:id="2078673293">
          <w:marLeft w:val="0"/>
          <w:marRight w:val="0"/>
          <w:marTop w:val="0"/>
          <w:marBottom w:val="0"/>
          <w:divBdr>
            <w:top w:val="none" w:sz="0" w:space="0" w:color="auto"/>
            <w:left w:val="none" w:sz="0" w:space="0" w:color="auto"/>
            <w:bottom w:val="none" w:sz="0" w:space="0" w:color="auto"/>
            <w:right w:val="none" w:sz="0" w:space="0" w:color="auto"/>
          </w:divBdr>
          <w:divsChild>
            <w:div w:id="673841759">
              <w:marLeft w:val="0"/>
              <w:marRight w:val="0"/>
              <w:marTop w:val="0"/>
              <w:marBottom w:val="0"/>
              <w:divBdr>
                <w:top w:val="none" w:sz="0" w:space="0" w:color="auto"/>
                <w:left w:val="none" w:sz="0" w:space="0" w:color="auto"/>
                <w:bottom w:val="none" w:sz="0" w:space="0" w:color="auto"/>
                <w:right w:val="none" w:sz="0" w:space="0" w:color="auto"/>
              </w:divBdr>
              <w:divsChild>
                <w:div w:id="333150144">
                  <w:marLeft w:val="0"/>
                  <w:marRight w:val="0"/>
                  <w:marTop w:val="0"/>
                  <w:marBottom w:val="0"/>
                  <w:divBdr>
                    <w:top w:val="none" w:sz="0" w:space="0" w:color="auto"/>
                    <w:left w:val="none" w:sz="0" w:space="0" w:color="auto"/>
                    <w:bottom w:val="none" w:sz="0" w:space="0" w:color="auto"/>
                    <w:right w:val="none" w:sz="0" w:space="0" w:color="auto"/>
                  </w:divBdr>
                  <w:divsChild>
                    <w:div w:id="341007590">
                      <w:marLeft w:val="0"/>
                      <w:marRight w:val="0"/>
                      <w:marTop w:val="0"/>
                      <w:marBottom w:val="0"/>
                      <w:divBdr>
                        <w:top w:val="none" w:sz="0" w:space="0" w:color="auto"/>
                        <w:left w:val="none" w:sz="0" w:space="0" w:color="auto"/>
                        <w:bottom w:val="none" w:sz="0" w:space="0" w:color="auto"/>
                        <w:right w:val="none" w:sz="0" w:space="0" w:color="auto"/>
                      </w:divBdr>
                      <w:divsChild>
                        <w:div w:id="1997024483">
                          <w:marLeft w:val="0"/>
                          <w:marRight w:val="0"/>
                          <w:marTop w:val="0"/>
                          <w:marBottom w:val="0"/>
                          <w:divBdr>
                            <w:top w:val="none" w:sz="0" w:space="0" w:color="auto"/>
                            <w:left w:val="none" w:sz="0" w:space="0" w:color="auto"/>
                            <w:bottom w:val="none" w:sz="0" w:space="0" w:color="auto"/>
                            <w:right w:val="none" w:sz="0" w:space="0" w:color="auto"/>
                          </w:divBdr>
                          <w:divsChild>
                            <w:div w:id="954021404">
                              <w:marLeft w:val="0"/>
                              <w:marRight w:val="0"/>
                              <w:marTop w:val="0"/>
                              <w:marBottom w:val="150"/>
                              <w:divBdr>
                                <w:top w:val="none" w:sz="0" w:space="0" w:color="auto"/>
                                <w:left w:val="none" w:sz="0" w:space="0" w:color="auto"/>
                                <w:bottom w:val="none" w:sz="0" w:space="0" w:color="auto"/>
                                <w:right w:val="none" w:sz="0" w:space="0" w:color="auto"/>
                              </w:divBdr>
                              <w:divsChild>
                                <w:div w:id="511922517">
                                  <w:marLeft w:val="0"/>
                                  <w:marRight w:val="0"/>
                                  <w:marTop w:val="0"/>
                                  <w:marBottom w:val="150"/>
                                  <w:divBdr>
                                    <w:top w:val="none" w:sz="0" w:space="0" w:color="auto"/>
                                    <w:left w:val="none" w:sz="0" w:space="0" w:color="auto"/>
                                    <w:bottom w:val="none" w:sz="0" w:space="0" w:color="auto"/>
                                    <w:right w:val="none" w:sz="0" w:space="0" w:color="auto"/>
                                  </w:divBdr>
                                  <w:divsChild>
                                    <w:div w:id="732965745">
                                      <w:marLeft w:val="0"/>
                                      <w:marRight w:val="0"/>
                                      <w:marTop w:val="0"/>
                                      <w:marBottom w:val="0"/>
                                      <w:divBdr>
                                        <w:top w:val="none" w:sz="0" w:space="0" w:color="auto"/>
                                        <w:left w:val="none" w:sz="0" w:space="0" w:color="auto"/>
                                        <w:bottom w:val="none" w:sz="0" w:space="0" w:color="auto"/>
                                        <w:right w:val="none" w:sz="0" w:space="0" w:color="auto"/>
                                      </w:divBdr>
                                      <w:divsChild>
                                        <w:div w:id="1269386073">
                                          <w:marLeft w:val="0"/>
                                          <w:marRight w:val="0"/>
                                          <w:marTop w:val="0"/>
                                          <w:marBottom w:val="0"/>
                                          <w:divBdr>
                                            <w:top w:val="none" w:sz="0" w:space="0" w:color="auto"/>
                                            <w:left w:val="none" w:sz="0" w:space="0" w:color="auto"/>
                                            <w:bottom w:val="none" w:sz="0" w:space="0" w:color="auto"/>
                                            <w:right w:val="none" w:sz="0" w:space="0" w:color="auto"/>
                                          </w:divBdr>
                                          <w:divsChild>
                                            <w:div w:id="186902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4863064">
      <w:bodyDiv w:val="1"/>
      <w:marLeft w:val="0"/>
      <w:marRight w:val="0"/>
      <w:marTop w:val="0"/>
      <w:marBottom w:val="0"/>
      <w:divBdr>
        <w:top w:val="none" w:sz="0" w:space="0" w:color="auto"/>
        <w:left w:val="none" w:sz="0" w:space="0" w:color="auto"/>
        <w:bottom w:val="none" w:sz="0" w:space="0" w:color="auto"/>
        <w:right w:val="none" w:sz="0" w:space="0" w:color="auto"/>
      </w:divBdr>
    </w:div>
    <w:div w:id="1831018921">
      <w:bodyDiv w:val="1"/>
      <w:marLeft w:val="0"/>
      <w:marRight w:val="0"/>
      <w:marTop w:val="0"/>
      <w:marBottom w:val="0"/>
      <w:divBdr>
        <w:top w:val="none" w:sz="0" w:space="0" w:color="auto"/>
        <w:left w:val="none" w:sz="0" w:space="0" w:color="auto"/>
        <w:bottom w:val="none" w:sz="0" w:space="0" w:color="auto"/>
        <w:right w:val="none" w:sz="0" w:space="0" w:color="auto"/>
      </w:divBdr>
    </w:div>
    <w:div w:id="1841970415">
      <w:bodyDiv w:val="1"/>
      <w:marLeft w:val="0"/>
      <w:marRight w:val="0"/>
      <w:marTop w:val="0"/>
      <w:marBottom w:val="0"/>
      <w:divBdr>
        <w:top w:val="none" w:sz="0" w:space="0" w:color="auto"/>
        <w:left w:val="none" w:sz="0" w:space="0" w:color="auto"/>
        <w:bottom w:val="none" w:sz="0" w:space="0" w:color="auto"/>
        <w:right w:val="none" w:sz="0" w:space="0" w:color="auto"/>
      </w:divBdr>
    </w:div>
    <w:div w:id="1918633733">
      <w:bodyDiv w:val="1"/>
      <w:marLeft w:val="0"/>
      <w:marRight w:val="0"/>
      <w:marTop w:val="0"/>
      <w:marBottom w:val="0"/>
      <w:divBdr>
        <w:top w:val="none" w:sz="0" w:space="0" w:color="auto"/>
        <w:left w:val="none" w:sz="0" w:space="0" w:color="auto"/>
        <w:bottom w:val="none" w:sz="0" w:space="0" w:color="auto"/>
        <w:right w:val="none" w:sz="0" w:space="0" w:color="auto"/>
      </w:divBdr>
    </w:div>
    <w:div w:id="1969773503">
      <w:bodyDiv w:val="1"/>
      <w:marLeft w:val="0"/>
      <w:marRight w:val="0"/>
      <w:marTop w:val="0"/>
      <w:marBottom w:val="0"/>
      <w:divBdr>
        <w:top w:val="none" w:sz="0" w:space="0" w:color="auto"/>
        <w:left w:val="none" w:sz="0" w:space="0" w:color="auto"/>
        <w:bottom w:val="none" w:sz="0" w:space="0" w:color="auto"/>
        <w:right w:val="none" w:sz="0" w:space="0" w:color="auto"/>
      </w:divBdr>
    </w:div>
    <w:div w:id="1980920441">
      <w:bodyDiv w:val="1"/>
      <w:marLeft w:val="0"/>
      <w:marRight w:val="0"/>
      <w:marTop w:val="0"/>
      <w:marBottom w:val="0"/>
      <w:divBdr>
        <w:top w:val="none" w:sz="0" w:space="0" w:color="auto"/>
        <w:left w:val="none" w:sz="0" w:space="0" w:color="auto"/>
        <w:bottom w:val="none" w:sz="0" w:space="0" w:color="auto"/>
        <w:right w:val="none" w:sz="0" w:space="0" w:color="auto"/>
      </w:divBdr>
    </w:div>
    <w:div w:id="2008436902">
      <w:bodyDiv w:val="1"/>
      <w:marLeft w:val="0"/>
      <w:marRight w:val="0"/>
      <w:marTop w:val="0"/>
      <w:marBottom w:val="0"/>
      <w:divBdr>
        <w:top w:val="none" w:sz="0" w:space="0" w:color="auto"/>
        <w:left w:val="none" w:sz="0" w:space="0" w:color="auto"/>
        <w:bottom w:val="none" w:sz="0" w:space="0" w:color="auto"/>
        <w:right w:val="none" w:sz="0" w:space="0" w:color="auto"/>
      </w:divBdr>
    </w:div>
    <w:div w:id="2090736457">
      <w:bodyDiv w:val="1"/>
      <w:marLeft w:val="0"/>
      <w:marRight w:val="0"/>
      <w:marTop w:val="0"/>
      <w:marBottom w:val="0"/>
      <w:divBdr>
        <w:top w:val="none" w:sz="0" w:space="0" w:color="auto"/>
        <w:left w:val="none" w:sz="0" w:space="0" w:color="auto"/>
        <w:bottom w:val="none" w:sz="0" w:space="0" w:color="auto"/>
        <w:right w:val="none" w:sz="0" w:space="0" w:color="auto"/>
      </w:divBdr>
      <w:divsChild>
        <w:div w:id="1817456560">
          <w:marLeft w:val="0"/>
          <w:marRight w:val="0"/>
          <w:marTop w:val="0"/>
          <w:marBottom w:val="0"/>
          <w:divBdr>
            <w:top w:val="none" w:sz="0" w:space="0" w:color="auto"/>
            <w:left w:val="none" w:sz="0" w:space="0" w:color="auto"/>
            <w:bottom w:val="none" w:sz="0" w:space="0" w:color="auto"/>
            <w:right w:val="none" w:sz="0" w:space="0" w:color="auto"/>
          </w:divBdr>
          <w:divsChild>
            <w:div w:id="2071540032">
              <w:marLeft w:val="0"/>
              <w:marRight w:val="0"/>
              <w:marTop w:val="0"/>
              <w:marBottom w:val="0"/>
              <w:divBdr>
                <w:top w:val="none" w:sz="0" w:space="0" w:color="auto"/>
                <w:left w:val="none" w:sz="0" w:space="0" w:color="auto"/>
                <w:bottom w:val="none" w:sz="0" w:space="0" w:color="auto"/>
                <w:right w:val="none" w:sz="0" w:space="0" w:color="auto"/>
              </w:divBdr>
              <w:divsChild>
                <w:div w:id="1369447669">
                  <w:marLeft w:val="0"/>
                  <w:marRight w:val="0"/>
                  <w:marTop w:val="0"/>
                  <w:marBottom w:val="0"/>
                  <w:divBdr>
                    <w:top w:val="none" w:sz="0" w:space="0" w:color="auto"/>
                    <w:left w:val="none" w:sz="0" w:space="0" w:color="auto"/>
                    <w:bottom w:val="none" w:sz="0" w:space="0" w:color="auto"/>
                    <w:right w:val="none" w:sz="0" w:space="0" w:color="auto"/>
                  </w:divBdr>
                  <w:divsChild>
                    <w:div w:id="196432941">
                      <w:marLeft w:val="0"/>
                      <w:marRight w:val="0"/>
                      <w:marTop w:val="0"/>
                      <w:marBottom w:val="0"/>
                      <w:divBdr>
                        <w:top w:val="none" w:sz="0" w:space="0" w:color="auto"/>
                        <w:left w:val="none" w:sz="0" w:space="0" w:color="auto"/>
                        <w:bottom w:val="none" w:sz="0" w:space="0" w:color="auto"/>
                        <w:right w:val="none" w:sz="0" w:space="0" w:color="auto"/>
                      </w:divBdr>
                      <w:divsChild>
                        <w:div w:id="975376716">
                          <w:marLeft w:val="0"/>
                          <w:marRight w:val="0"/>
                          <w:marTop w:val="0"/>
                          <w:marBottom w:val="0"/>
                          <w:divBdr>
                            <w:top w:val="none" w:sz="0" w:space="0" w:color="auto"/>
                            <w:left w:val="none" w:sz="0" w:space="0" w:color="auto"/>
                            <w:bottom w:val="none" w:sz="0" w:space="0" w:color="auto"/>
                            <w:right w:val="none" w:sz="0" w:space="0" w:color="auto"/>
                          </w:divBdr>
                          <w:divsChild>
                            <w:div w:id="226380133">
                              <w:marLeft w:val="0"/>
                              <w:marRight w:val="0"/>
                              <w:marTop w:val="0"/>
                              <w:marBottom w:val="0"/>
                              <w:divBdr>
                                <w:top w:val="none" w:sz="0" w:space="0" w:color="auto"/>
                                <w:left w:val="none" w:sz="0" w:space="0" w:color="auto"/>
                                <w:bottom w:val="none" w:sz="0" w:space="0" w:color="auto"/>
                                <w:right w:val="none" w:sz="0" w:space="0" w:color="auto"/>
                              </w:divBdr>
                              <w:divsChild>
                                <w:div w:id="1985086264">
                                  <w:marLeft w:val="0"/>
                                  <w:marRight w:val="0"/>
                                  <w:marTop w:val="0"/>
                                  <w:marBottom w:val="360"/>
                                  <w:divBdr>
                                    <w:top w:val="none" w:sz="0" w:space="0" w:color="auto"/>
                                    <w:left w:val="none" w:sz="0" w:space="0" w:color="auto"/>
                                    <w:bottom w:val="none" w:sz="0" w:space="0" w:color="auto"/>
                                    <w:right w:val="none" w:sz="0" w:space="0" w:color="auto"/>
                                  </w:divBdr>
                                  <w:divsChild>
                                    <w:div w:id="2015646742">
                                      <w:marLeft w:val="0"/>
                                      <w:marRight w:val="0"/>
                                      <w:marTop w:val="0"/>
                                      <w:marBottom w:val="0"/>
                                      <w:divBdr>
                                        <w:top w:val="none" w:sz="0" w:space="0" w:color="auto"/>
                                        <w:left w:val="none" w:sz="0" w:space="0" w:color="auto"/>
                                        <w:bottom w:val="none" w:sz="0" w:space="0" w:color="auto"/>
                                        <w:right w:val="none" w:sz="0" w:space="0" w:color="auto"/>
                                      </w:divBdr>
                                      <w:divsChild>
                                        <w:div w:id="1693144824">
                                          <w:marLeft w:val="0"/>
                                          <w:marRight w:val="0"/>
                                          <w:marTop w:val="0"/>
                                          <w:marBottom w:val="360"/>
                                          <w:divBdr>
                                            <w:top w:val="none" w:sz="0" w:space="0" w:color="auto"/>
                                            <w:left w:val="none" w:sz="0" w:space="0" w:color="auto"/>
                                            <w:bottom w:val="none" w:sz="0" w:space="0" w:color="auto"/>
                                            <w:right w:val="none" w:sz="0" w:space="0" w:color="auto"/>
                                          </w:divBdr>
                                          <w:divsChild>
                                            <w:div w:id="1941719555">
                                              <w:marLeft w:val="0"/>
                                              <w:marRight w:val="0"/>
                                              <w:marTop w:val="0"/>
                                              <w:marBottom w:val="0"/>
                                              <w:divBdr>
                                                <w:top w:val="none" w:sz="0" w:space="0" w:color="auto"/>
                                                <w:left w:val="none" w:sz="0" w:space="0" w:color="auto"/>
                                                <w:bottom w:val="none" w:sz="0" w:space="0" w:color="auto"/>
                                                <w:right w:val="none" w:sz="0" w:space="0" w:color="auto"/>
                                              </w:divBdr>
                                              <w:divsChild>
                                                <w:div w:id="875852714">
                                                  <w:marLeft w:val="0"/>
                                                  <w:marRight w:val="0"/>
                                                  <w:marTop w:val="0"/>
                                                  <w:marBottom w:val="0"/>
                                                  <w:divBdr>
                                                    <w:top w:val="none" w:sz="0" w:space="0" w:color="auto"/>
                                                    <w:left w:val="none" w:sz="0" w:space="0" w:color="auto"/>
                                                    <w:bottom w:val="none" w:sz="0" w:space="0" w:color="auto"/>
                                                    <w:right w:val="none" w:sz="0" w:space="0" w:color="auto"/>
                                                  </w:divBdr>
                                                  <w:divsChild>
                                                    <w:div w:id="990913370">
                                                      <w:marLeft w:val="0"/>
                                                      <w:marRight w:val="0"/>
                                                      <w:marTop w:val="0"/>
                                                      <w:marBottom w:val="0"/>
                                                      <w:divBdr>
                                                        <w:top w:val="none" w:sz="0" w:space="0" w:color="auto"/>
                                                        <w:left w:val="none" w:sz="0" w:space="0" w:color="auto"/>
                                                        <w:bottom w:val="none" w:sz="0" w:space="0" w:color="auto"/>
                                                        <w:right w:val="none" w:sz="0" w:space="0" w:color="auto"/>
                                                      </w:divBdr>
                                                      <w:divsChild>
                                                        <w:div w:id="2054379985">
                                                          <w:marLeft w:val="0"/>
                                                          <w:marRight w:val="0"/>
                                                          <w:marTop w:val="0"/>
                                                          <w:marBottom w:val="0"/>
                                                          <w:divBdr>
                                                            <w:top w:val="none" w:sz="0" w:space="0" w:color="auto"/>
                                                            <w:left w:val="none" w:sz="0" w:space="0" w:color="auto"/>
                                                            <w:bottom w:val="none" w:sz="0" w:space="0" w:color="auto"/>
                                                            <w:right w:val="none" w:sz="0" w:space="0" w:color="auto"/>
                                                          </w:divBdr>
                                                          <w:divsChild>
                                                            <w:div w:id="1777022115">
                                                              <w:marLeft w:val="0"/>
                                                              <w:marRight w:val="0"/>
                                                              <w:marTop w:val="0"/>
                                                              <w:marBottom w:val="0"/>
                                                              <w:divBdr>
                                                                <w:top w:val="none" w:sz="0" w:space="0" w:color="auto"/>
                                                                <w:left w:val="none" w:sz="0" w:space="0" w:color="auto"/>
                                                                <w:bottom w:val="none" w:sz="0" w:space="0" w:color="auto"/>
                                                                <w:right w:val="none" w:sz="0" w:space="0" w:color="auto"/>
                                                              </w:divBdr>
                                                              <w:divsChild>
                                                                <w:div w:id="303700856">
                                                                  <w:marLeft w:val="0"/>
                                                                  <w:marRight w:val="0"/>
                                                                  <w:marTop w:val="0"/>
                                                                  <w:marBottom w:val="0"/>
                                                                  <w:divBdr>
                                                                    <w:top w:val="none" w:sz="0" w:space="0" w:color="auto"/>
                                                                    <w:left w:val="none" w:sz="0" w:space="0" w:color="auto"/>
                                                                    <w:bottom w:val="none" w:sz="0" w:space="0" w:color="auto"/>
                                                                    <w:right w:val="none" w:sz="0" w:space="0" w:color="auto"/>
                                                                  </w:divBdr>
                                                                  <w:divsChild>
                                                                    <w:div w:id="1422214750">
                                                                      <w:marLeft w:val="0"/>
                                                                      <w:marRight w:val="0"/>
                                                                      <w:marTop w:val="0"/>
                                                                      <w:marBottom w:val="0"/>
                                                                      <w:divBdr>
                                                                        <w:top w:val="none" w:sz="0" w:space="0" w:color="auto"/>
                                                                        <w:left w:val="none" w:sz="0" w:space="0" w:color="auto"/>
                                                                        <w:bottom w:val="none" w:sz="0" w:space="0" w:color="auto"/>
                                                                        <w:right w:val="none" w:sz="0" w:space="0" w:color="auto"/>
                                                                      </w:divBdr>
                                                                      <w:divsChild>
                                                                        <w:div w:id="98127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7655684">
      <w:bodyDiv w:val="1"/>
      <w:marLeft w:val="0"/>
      <w:marRight w:val="0"/>
      <w:marTop w:val="0"/>
      <w:marBottom w:val="0"/>
      <w:divBdr>
        <w:top w:val="none" w:sz="0" w:space="0" w:color="auto"/>
        <w:left w:val="none" w:sz="0" w:space="0" w:color="auto"/>
        <w:bottom w:val="none" w:sz="0" w:space="0" w:color="auto"/>
        <w:right w:val="none" w:sz="0" w:space="0" w:color="auto"/>
      </w:divBdr>
    </w:div>
    <w:div w:id="2128423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eds.gov.uk/schools-and-education/school-admissions/apply-for-a-primary-schoo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sspeterandpaulyeadon.co.uk"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stnicholasprimaryleeds.org.uk/" TargetMode="External"/><Relationship Id="rId2" Type="http://schemas.openxmlformats.org/officeDocument/2006/relationships/hyperlink" Target="mailto:schooloffice@stnicholasprimaryleeds.org.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0731D-434D-424B-A6CB-12C66DB6F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1888</Words>
  <Characters>10765</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Christine Valkovics</dc:creator>
  <cp:lastModifiedBy>Wendy Musson</cp:lastModifiedBy>
  <cp:revision>2</cp:revision>
  <cp:lastPrinted>2023-10-12T09:45:00Z</cp:lastPrinted>
  <dcterms:created xsi:type="dcterms:W3CDTF">2024-01-11T12:00:00Z</dcterms:created>
  <dcterms:modified xsi:type="dcterms:W3CDTF">2024-01-11T12:00:00Z</dcterms:modified>
</cp:coreProperties>
</file>