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19C" w:rsidRPr="004F1A33" w:rsidRDefault="008B519C" w:rsidP="008B519C">
      <w:pPr>
        <w:pStyle w:val="NoSpacing"/>
        <w:jc w:val="center"/>
        <w:rPr>
          <w:rFonts w:ascii="Century Gothic" w:eastAsiaTheme="majorEastAsia" w:hAnsi="Century Gothic" w:cstheme="majorBidi"/>
          <w:b/>
          <w:color w:val="000000" w:themeColor="text1"/>
        </w:rPr>
      </w:pPr>
      <w:r w:rsidRPr="004F1A33">
        <w:rPr>
          <w:rFonts w:ascii="Century Gothic" w:eastAsiaTheme="majorEastAsia" w:hAnsi="Century Gothic" w:cstheme="majorBidi"/>
          <w:b/>
          <w:color w:val="000000" w:themeColor="text1"/>
        </w:rPr>
        <w:t>Reading Spine</w:t>
      </w:r>
    </w:p>
    <w:p w:rsidR="008B519C" w:rsidRDefault="008B519C" w:rsidP="008B519C">
      <w:pPr>
        <w:pStyle w:val="NoSpacing"/>
        <w:jc w:val="center"/>
        <w:rPr>
          <w:rFonts w:ascii="Century Gothic" w:eastAsiaTheme="majorEastAsia" w:hAnsi="Century Gothic" w:cstheme="majorBidi"/>
          <w:color w:val="000000" w:themeColor="text1"/>
        </w:rPr>
      </w:pPr>
      <w:r>
        <w:rPr>
          <w:rFonts w:ascii="Century Gothic" w:eastAsiaTheme="majorEastAsia" w:hAnsi="Century Gothic" w:cstheme="majorBidi"/>
          <w:color w:val="000000" w:themeColor="text1"/>
        </w:rPr>
        <w:t>Year 1</w:t>
      </w:r>
      <w:bookmarkStart w:id="0" w:name="_GoBack"/>
      <w:bookmarkEnd w:id="0"/>
    </w:p>
    <w:p w:rsidR="008B519C" w:rsidRDefault="008B519C" w:rsidP="008B519C">
      <w:pPr>
        <w:pStyle w:val="NoSpacing"/>
        <w:rPr>
          <w:rFonts w:ascii="Century Gothic" w:eastAsiaTheme="majorEastAsia" w:hAnsi="Century Gothic" w:cstheme="majorBid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4121"/>
        <w:gridCol w:w="3664"/>
        <w:gridCol w:w="4098"/>
      </w:tblGrid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Category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Autumn Term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Spring Term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Summer Term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Class Novels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The Owl Who Was Afraid of the Dark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Jill Tomlinson-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Peace at Last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Jill Murphy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proofErr w:type="spellStart"/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Mog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 xml:space="preserve"> the Forgetful Cat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Judith Kerr-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Pumpkin Soup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Helen Cooper-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The Tiger Who Came to Tea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Judith Kerr-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Can’t You Sleep, Little Bear?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Martin Waddell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Winnie the Witch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Valerie Thomas-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The Smartest Giant in Town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Julia Donaldson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The Giraffe and the Pelly and Me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Roald Dahl-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Oi Frog!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Kes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Gray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The Enormous Crocodile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Roald Dahl-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Avocado Baby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John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Burningham</w:t>
            </w:r>
            <w:proofErr w:type="spellEnd"/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Cops and Robbers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Janet &amp; Allan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Ahlberg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 xml:space="preserve">The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Hodgeheg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Dick King-Smith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Fantastic Mr. Fox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Roald Dahl-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Tidy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Emily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Gravett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-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 xml:space="preserve">The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Bumblebear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Nadia Shireen-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Dogger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Shirley Hughes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Cs/>
                <w:color w:val="000000" w:themeColor="text1"/>
              </w:rPr>
              <w:t>Clean Up!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Nathan Bryon &amp;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Dapo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Adeola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Core </w:t>
            </w:r>
            <w:proofErr w:type="gramStart"/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Texts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(</w:t>
            </w:r>
            <w:proofErr w:type="gramEnd"/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Used for Writing Stimulus)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The Tiny Seed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Eric Carle-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Katie and the Dinosaurs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James Mayhew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Meerkat Mail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Emily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Gravett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A House That Once Was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Julie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Fogliano</w:t>
            </w:r>
            <w:proofErr w:type="spellEnd"/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Billy’s Bucket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Kes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Gray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Sharing a Shell- Julia Donaldson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Poems for Fluency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(2 per term)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- “The Leaves are Falling Down” – anonymous- “Autumn Leaves” – Judith Nicholls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“The Sound Collector” – Roger McGough-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“I Asked the Little Boy Who Cannot See” – anonymous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“Commotion in the Ocean” – Giles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Andreae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“Once I Caught a Fish Alive” – traditional rhyme</w:t>
            </w:r>
          </w:p>
        </w:tc>
      </w:tr>
      <w:tr w:rsidR="008B519C" w:rsidRPr="004F1A33" w:rsidTr="002F2209">
        <w:tc>
          <w:tcPr>
            <w:tcW w:w="0" w:type="auto"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Key Reading Objectives </w:t>
            </w:r>
          </w:p>
        </w:tc>
        <w:tc>
          <w:tcPr>
            <w:tcW w:w="0" w:type="auto"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Apply phonic knowledge and decoding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Read common exception words Understand stories through sequencing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Discuss word meanings and new vocabulary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Make simple predictions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Talk about characters and settings</w:t>
            </w:r>
          </w:p>
        </w:tc>
        <w:tc>
          <w:tcPr>
            <w:tcW w:w="0" w:type="auto"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Draw inferences with visual support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Retell familiar stories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Recognise and join in with predictable phrases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Begin to discuss opinions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Identify simple recurring literary language</w:t>
            </w:r>
          </w:p>
        </w:tc>
        <w:tc>
          <w:tcPr>
            <w:tcW w:w="0" w:type="auto"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Read words with suffixes (-ed, -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ing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)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Discuss likes/dislikes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Recite rhymes and poems by heart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Make connections between books Begin to comment on structure and layout</w:t>
            </w:r>
          </w:p>
        </w:tc>
      </w:tr>
    </w:tbl>
    <w:p w:rsidR="008B519C" w:rsidRDefault="008B519C" w:rsidP="008B519C">
      <w:pPr>
        <w:pStyle w:val="NoSpacing"/>
        <w:rPr>
          <w:rFonts w:ascii="Century Gothic" w:eastAsiaTheme="majorEastAsia" w:hAnsi="Century Gothic" w:cstheme="majorBidi"/>
          <w:color w:val="000000" w:themeColor="text1"/>
        </w:rPr>
      </w:pPr>
    </w:p>
    <w:p w:rsidR="008B519C" w:rsidRDefault="008B519C" w:rsidP="008B519C">
      <w:pPr>
        <w:pStyle w:val="NoSpacing"/>
        <w:rPr>
          <w:rFonts w:ascii="Century Gothic" w:eastAsiaTheme="majorEastAsia" w:hAnsi="Century Gothic" w:cstheme="majorBidi"/>
          <w:color w:val="000000" w:themeColor="text1"/>
        </w:rPr>
      </w:pPr>
    </w:p>
    <w:p w:rsidR="008B519C" w:rsidRDefault="008B519C" w:rsidP="008B519C">
      <w:pPr>
        <w:pStyle w:val="NoSpacing"/>
        <w:jc w:val="center"/>
        <w:rPr>
          <w:rFonts w:ascii="Century Gothic" w:eastAsiaTheme="majorEastAsia" w:hAnsi="Century Gothic" w:cstheme="majorBidi"/>
          <w:color w:val="000000" w:themeColor="text1"/>
        </w:rPr>
      </w:pPr>
      <w:r>
        <w:rPr>
          <w:rFonts w:ascii="Century Gothic" w:eastAsiaTheme="majorEastAsia" w:hAnsi="Century Gothic" w:cstheme="majorBidi"/>
          <w:color w:val="000000" w:themeColor="text1"/>
        </w:rPr>
        <w:t>Year 2</w:t>
      </w:r>
    </w:p>
    <w:p w:rsidR="008B519C" w:rsidRDefault="008B519C" w:rsidP="008B519C">
      <w:pPr>
        <w:pStyle w:val="NoSpacing"/>
        <w:rPr>
          <w:rFonts w:ascii="Century Gothic" w:eastAsiaTheme="majorEastAsia" w:hAnsi="Century Gothic" w:cstheme="majorBid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3533"/>
        <w:gridCol w:w="3915"/>
        <w:gridCol w:w="4265"/>
      </w:tblGrid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Category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Autumn Term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Spring Term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Summer Term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Class Novels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Owl Who Was Afraid of the Dark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Jill Tomlinson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i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 xml:space="preserve">Flat Stanley- Jeff Brown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Pumpkin Soup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Helen Cooper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Owl and the Pussycat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Edward Lear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Frog and Toad Are Friends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Arnold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Lobel</w:t>
            </w:r>
            <w:proofErr w:type="spellEnd"/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Bear and the Piano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David Litchfield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 xml:space="preserve">The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Hodgeheg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Dick King-Smith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Giraffe and the Pelly and Me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Roald Dahl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Magic Finger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Roald Dahl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 xml:space="preserve">Mr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Majeika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Humphrey Carpenter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Twits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Roald Dahl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proofErr w:type="spellStart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Zog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Julia Donaldson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proofErr w:type="spellStart"/>
            <w:r w:rsidRPr="004F1A33">
              <w:rPr>
                <w:rFonts w:ascii="Century Gothic" w:eastAsiaTheme="majorEastAsia" w:hAnsi="Century Gothic" w:cstheme="majorBidi"/>
                <w:bCs/>
                <w:color w:val="000000" w:themeColor="text1"/>
              </w:rPr>
              <w:t>Sulwe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Lupita Nyong’o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Fantastic Mr. Fox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Roald Dahl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Claude in the City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Alex T. Smith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Billy and the Beast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Nadia Shireen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Dogger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Shirley Hughes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 xml:space="preserve">The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Bumblebear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Nadia Shireen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Tidy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Emily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Gravett</w:t>
            </w:r>
            <w:proofErr w:type="spellEnd"/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Core </w:t>
            </w:r>
            <w:proofErr w:type="gramStart"/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Texts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(</w:t>
            </w:r>
            <w:proofErr w:type="gramEnd"/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Used for Writing Stimulus)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The Tiny Seed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Eric Carle-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Katie and the Dinosaurs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James Mayhew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Meerkat Mail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Emily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Gravett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A House That Once Was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Julie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Fogliano</w:t>
            </w:r>
            <w:proofErr w:type="spellEnd"/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Billy’s Bucket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Kes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Gray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Sharing a Shell- Julia Donaldson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Poems for </w:t>
            </w:r>
            <w:proofErr w:type="gramStart"/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Fluency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(</w:t>
            </w:r>
            <w:proofErr w:type="gramEnd"/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2 per term)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“Out and About” (collection) Shirley Hughes-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“The Moon” – Robert Louis Stevenson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“Please Mrs. Butler” – Allan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Ahlberg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“The Magic Box” – Kit Wright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“Walking with My Iguana” – Brian Moses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“Wiggly Woo” – traditional rhyme</w:t>
            </w:r>
          </w:p>
        </w:tc>
      </w:tr>
      <w:tr w:rsidR="008B519C" w:rsidRPr="004F1A33" w:rsidTr="002F2209">
        <w:tc>
          <w:tcPr>
            <w:tcW w:w="0" w:type="auto"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Key Reading Objectives</w:t>
            </w:r>
          </w:p>
        </w:tc>
        <w:tc>
          <w:tcPr>
            <w:tcW w:w="0" w:type="auto"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Continue applying phonics to unfamiliar words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Read accurately and fluently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Identify key story elements: characters, setting, plot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Make simple inferences and justify with evidence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Use clues to predict what happens next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Discuss favourite books and give reasons</w:t>
            </w:r>
          </w:p>
        </w:tc>
        <w:tc>
          <w:tcPr>
            <w:tcW w:w="0" w:type="auto"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Read for meaning using expression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Spot recurring language patterns and simple themes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Identify non-fiction features (e.g., headings, labels)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Discuss cause and effect in plots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Compare books with similar themes</w:t>
            </w:r>
          </w:p>
        </w:tc>
        <w:tc>
          <w:tcPr>
            <w:tcW w:w="0" w:type="auto"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Make links across texts and authors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Use dictionaries/glossaries to clarify vocabulary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Comment on rhyme, rhythm and layout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Talk about author's choices in words and structure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2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Explain how characters change over time</w:t>
            </w:r>
          </w:p>
        </w:tc>
      </w:tr>
    </w:tbl>
    <w:p w:rsidR="008B519C" w:rsidRDefault="008B519C" w:rsidP="008B519C">
      <w:pPr>
        <w:pStyle w:val="NoSpacing"/>
        <w:rPr>
          <w:rFonts w:ascii="Century Gothic" w:eastAsiaTheme="majorEastAsia" w:hAnsi="Century Gothic" w:cstheme="majorBidi"/>
          <w:color w:val="000000" w:themeColor="text1"/>
        </w:rPr>
      </w:pPr>
    </w:p>
    <w:p w:rsidR="008B519C" w:rsidRDefault="008B519C" w:rsidP="008B519C">
      <w:pPr>
        <w:pStyle w:val="NoSpacing"/>
        <w:rPr>
          <w:rFonts w:ascii="Century Gothic" w:eastAsiaTheme="majorEastAsia" w:hAnsi="Century Gothic" w:cstheme="majorBidi"/>
          <w:color w:val="000000" w:themeColor="text1"/>
        </w:rPr>
      </w:pPr>
    </w:p>
    <w:p w:rsidR="008B519C" w:rsidRDefault="008B519C" w:rsidP="008B519C">
      <w:pPr>
        <w:pStyle w:val="NoSpacing"/>
        <w:rPr>
          <w:rFonts w:ascii="Century Gothic" w:eastAsiaTheme="majorEastAsia" w:hAnsi="Century Gothic" w:cstheme="majorBidi"/>
          <w:color w:val="000000" w:themeColor="text1"/>
        </w:rPr>
      </w:pPr>
    </w:p>
    <w:p w:rsidR="008B519C" w:rsidRDefault="008B519C" w:rsidP="008B519C">
      <w:pPr>
        <w:pStyle w:val="NoSpacing"/>
        <w:jc w:val="center"/>
        <w:rPr>
          <w:rFonts w:ascii="Century Gothic" w:eastAsiaTheme="majorEastAsia" w:hAnsi="Century Gothic" w:cstheme="majorBidi"/>
          <w:color w:val="000000" w:themeColor="text1"/>
        </w:rPr>
      </w:pPr>
      <w:r>
        <w:rPr>
          <w:rFonts w:ascii="Century Gothic" w:eastAsiaTheme="majorEastAsia" w:hAnsi="Century Gothic" w:cstheme="majorBidi"/>
          <w:color w:val="000000" w:themeColor="text1"/>
        </w:rPr>
        <w:t>Year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4"/>
        <w:gridCol w:w="4290"/>
        <w:gridCol w:w="3881"/>
        <w:gridCol w:w="3913"/>
      </w:tblGrid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Category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Autumn Term </w:t>
            </w:r>
            <w:r w:rsidRPr="004F1A33">
              <w:rPr>
                <w:rFonts w:ascii="Century Gothic" w:eastAsiaTheme="majorEastAsia" w:hAnsi="Century Gothic" w:cstheme="majorBidi"/>
                <w:b/>
                <w:bCs/>
                <w:i/>
                <w:iCs/>
                <w:color w:val="000000" w:themeColor="text1"/>
              </w:rPr>
              <w:t>(Stone Age &amp; Rivers)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Spring Term </w:t>
            </w:r>
            <w:r w:rsidRPr="004F1A33">
              <w:rPr>
                <w:rFonts w:ascii="Century Gothic" w:eastAsiaTheme="majorEastAsia" w:hAnsi="Century Gothic" w:cstheme="majorBidi"/>
                <w:b/>
                <w:bCs/>
                <w:i/>
                <w:iCs/>
                <w:color w:val="000000" w:themeColor="text1"/>
              </w:rPr>
              <w:t>(Vikings &amp; Settlements)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Summer Term </w:t>
            </w:r>
            <w:r w:rsidRPr="004F1A33">
              <w:rPr>
                <w:rFonts w:ascii="Century Gothic" w:eastAsiaTheme="majorEastAsia" w:hAnsi="Century Gothic" w:cstheme="majorBidi"/>
                <w:b/>
                <w:bCs/>
                <w:i/>
                <w:iCs/>
                <w:color w:val="000000" w:themeColor="text1"/>
              </w:rPr>
              <w:t>(Victorians in Leeds)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Class Novels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proofErr w:type="spellStart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Stig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 xml:space="preserve"> of the Dump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Clive King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 xml:space="preserve">The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Abominables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Eva Ibbotson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Boy Who Grew Dragons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Andy Shepherd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i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 xml:space="preserve">Ice Palace- Robert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Swindells</w:t>
            </w:r>
            <w:proofErr w:type="spellEnd"/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Charlotte’s Web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E.B. White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i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Butterfly Lion- Michael Morpurgo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How to Train Your Dragon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Cressida Cowell- </w:t>
            </w: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Beowulf (abridged)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Michael Morpurgo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Iron Man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Ted Hughes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Pugs of the Frozen North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Philip Reeve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proofErr w:type="spellStart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Varjak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 xml:space="preserve"> Paw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SF Said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Emmeline Pankhurst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Rebel Girls Series-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Secret Garden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Frances Hodgson Burnett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Railway Children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E. Nesbit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Butterfly Lion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Michael Morpurgo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Core Texts 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(Writing)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Stone Age Boy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Satoshi Kitamura-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Rhythm of the Rain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Grahame Baker-Smith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Saga of Erik the Viking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Terry Jones-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Beowulf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Michael Morpurgo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Street Child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Berlie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Doherty-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Workhouse Boy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Pamela Oldfield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Poems for Fluency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“Gran, Can You Rap?” – Jack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Ousbey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- “Seasons of the Year” – Pie Corbett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“Viking Voyages” – Pie Corbett-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“If I Had Wings” – Pie Corbett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“The Listeners” – Walter de la Mare-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“The Railway Carriage” – Robert Louis Stevenson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Key Reading Objectives </w:t>
            </w:r>
          </w:p>
        </w:tc>
        <w:tc>
          <w:tcPr>
            <w:tcW w:w="0" w:type="auto"/>
            <w:hideMark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Read aloud with intonation, tone and fluency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Draw inferences (feelings, motives)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Identify themes (e.g. survival, courage)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Use dictionaries to clarify word meaning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Retrieve and record key details Summarise paragraphs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Recognise different types of writing (narrative, report)</w:t>
            </w:r>
          </w:p>
        </w:tc>
        <w:tc>
          <w:tcPr>
            <w:tcW w:w="0" w:type="auto"/>
            <w:hideMark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Justify inferences with evidence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Use prediction with support from events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Compare characters, settings and plots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Identify language that creates effect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Recognise and discuss story structure</w:t>
            </w:r>
          </w:p>
        </w:tc>
        <w:tc>
          <w:tcPr>
            <w:tcW w:w="0" w:type="auto"/>
            <w:hideMark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Discuss author’s use of vocabulary for mood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Use evidence to support views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Identify main ideas drawn from more than one paragraph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Identify features of historical settings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3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Comment on viewpoints and characters’ actions</w:t>
            </w:r>
          </w:p>
        </w:tc>
      </w:tr>
    </w:tbl>
    <w:p w:rsidR="008B519C" w:rsidRDefault="008B519C" w:rsidP="008B519C">
      <w:pPr>
        <w:pStyle w:val="NoSpacing"/>
        <w:rPr>
          <w:rFonts w:ascii="Century Gothic" w:eastAsiaTheme="majorEastAsia" w:hAnsi="Century Gothic" w:cstheme="majorBidi"/>
          <w:color w:val="000000" w:themeColor="text1"/>
        </w:rPr>
      </w:pPr>
    </w:p>
    <w:p w:rsidR="008B519C" w:rsidRDefault="008B519C" w:rsidP="008B519C">
      <w:pPr>
        <w:pStyle w:val="NoSpacing"/>
        <w:jc w:val="center"/>
        <w:rPr>
          <w:rFonts w:ascii="Century Gothic" w:eastAsiaTheme="majorEastAsia" w:hAnsi="Century Gothic" w:cstheme="majorBidi"/>
          <w:color w:val="000000" w:themeColor="text1"/>
        </w:rPr>
      </w:pPr>
      <w:r>
        <w:rPr>
          <w:rFonts w:ascii="Century Gothic" w:eastAsiaTheme="majorEastAsia" w:hAnsi="Century Gothic" w:cstheme="majorBidi"/>
          <w:color w:val="000000" w:themeColor="text1"/>
        </w:rPr>
        <w:t>Year 4</w:t>
      </w:r>
    </w:p>
    <w:p w:rsidR="008B519C" w:rsidRDefault="008B519C" w:rsidP="008B519C">
      <w:pPr>
        <w:pStyle w:val="NoSpacing"/>
        <w:rPr>
          <w:rFonts w:ascii="Century Gothic" w:eastAsiaTheme="majorEastAsia" w:hAnsi="Century Gothic" w:cstheme="majorBid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1"/>
        <w:gridCol w:w="4982"/>
        <w:gridCol w:w="3191"/>
        <w:gridCol w:w="4024"/>
      </w:tblGrid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Category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Autumn Term </w:t>
            </w:r>
            <w:r w:rsidRPr="004F1A33">
              <w:rPr>
                <w:rFonts w:ascii="Century Gothic" w:eastAsiaTheme="majorEastAsia" w:hAnsi="Century Gothic" w:cstheme="majorBidi"/>
                <w:b/>
                <w:bCs/>
                <w:i/>
                <w:iCs/>
                <w:color w:val="000000" w:themeColor="text1"/>
              </w:rPr>
              <w:t>(Stone Age &amp; Rivers)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Spring Term </w:t>
            </w:r>
            <w:r w:rsidRPr="004F1A33">
              <w:rPr>
                <w:rFonts w:ascii="Century Gothic" w:eastAsiaTheme="majorEastAsia" w:hAnsi="Century Gothic" w:cstheme="majorBidi"/>
                <w:b/>
                <w:bCs/>
                <w:i/>
                <w:iCs/>
                <w:color w:val="000000" w:themeColor="text1"/>
              </w:rPr>
              <w:t>(Vikings &amp; Settlements)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Summer Term </w:t>
            </w:r>
            <w:r w:rsidRPr="004F1A33">
              <w:rPr>
                <w:rFonts w:ascii="Century Gothic" w:eastAsiaTheme="majorEastAsia" w:hAnsi="Century Gothic" w:cstheme="majorBidi"/>
                <w:b/>
                <w:bCs/>
                <w:i/>
                <w:iCs/>
                <w:color w:val="000000" w:themeColor="text1"/>
              </w:rPr>
              <w:t>(Victorians in Leeds)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Class Novels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proofErr w:type="spellStart"/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Rumblestar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-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Abi Elphinstone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proofErr w:type="spellStart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Stig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 xml:space="preserve"> of the Dump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Clive King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Firework Maker’s Daughter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Philip Pullman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Boy Who Grew Dragons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Andy Shepherd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i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Alice in Wonderland- Lewis Carroll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Leon and the Place Between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Angela McAllister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Butterfly Lion- Michael Morpurgo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How to Train Your Dragon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Cressida Cowell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Odd and the Frost Giants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Neil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Gaiman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Arthur and the Golden Rope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Joe Todd-Stanton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Lion, the Witch and the Wardrobe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C.S. Lewis-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proofErr w:type="spellStart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Varjak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 xml:space="preserve"> Paw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SF Said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Cs/>
                <w:color w:val="000000" w:themeColor="text1"/>
              </w:rPr>
              <w:t>The Boy Who Met a Whale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Nizrana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Farook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Hetty Feather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Jacqueline Wilson-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Secret Garden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Frances Hodgson Burnett- </w:t>
            </w: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Railway Children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E. Nesbit-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Butterfly Lion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Michael Morpurgo-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Boy at the Back of the Class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Onjali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Q.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Raúf</w:t>
            </w:r>
            <w:proofErr w:type="spellEnd"/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Core Texts 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(Writing)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Stone Age Boy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Satoshi Kitamura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Rhythm of the Rain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Grahame Baker-Smith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Saga of Erik the Viking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Terry Jones-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Beowulf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Michael Morpurgo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Street Child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Berlie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Doherty-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Workhouse Boy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Pamela Oldfield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Poems for Fluency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“My Shadow” – Robert Louis Stevenson-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“This is the Seed” – John Foster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“Voices of the Vikings” – Pie Corbett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“I Opened a Book” – Julia Donaldson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“From a Railway Carriage” – R.L. Stevenson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“The Ragged Schools” – historic ballad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Key Reading Objectives </w:t>
            </w:r>
          </w:p>
        </w:tc>
        <w:tc>
          <w:tcPr>
            <w:tcW w:w="0" w:type="auto"/>
            <w:hideMark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6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Identify and discuss main ideas across paragraphs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6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Make supported inferences about motives and consequences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6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Use dictionaries for unfamiliar vocabulary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6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Understand the impact of organisational devices (headings/subheadings)</w:t>
            </w:r>
          </w:p>
        </w:tc>
        <w:tc>
          <w:tcPr>
            <w:tcW w:w="0" w:type="auto"/>
            <w:hideMark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5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Identify use of figurative language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5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Make comparisons within and across texts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5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Justify predictions with evidence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5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Discuss how settings influence events</w:t>
            </w:r>
          </w:p>
        </w:tc>
        <w:tc>
          <w:tcPr>
            <w:tcW w:w="0" w:type="auto"/>
            <w:hideMark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4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Explore historical perspectives through character viewpoint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4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Explain author’s purpose (e.g., to inform, entertain)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4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Retrieve key facts from fiction and historical non-fiction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4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Identify shifts in mood or tone through language choice</w:t>
            </w:r>
          </w:p>
        </w:tc>
      </w:tr>
    </w:tbl>
    <w:p w:rsidR="008B519C" w:rsidRDefault="008B519C" w:rsidP="008B519C">
      <w:pPr>
        <w:pStyle w:val="NoSpacing"/>
        <w:rPr>
          <w:rFonts w:ascii="Century Gothic" w:eastAsiaTheme="majorEastAsia" w:hAnsi="Century Gothic" w:cstheme="majorBidi"/>
          <w:color w:val="000000" w:themeColor="text1"/>
        </w:rPr>
      </w:pPr>
    </w:p>
    <w:p w:rsidR="008B519C" w:rsidRDefault="008B519C" w:rsidP="008B519C">
      <w:pPr>
        <w:pStyle w:val="NoSpacing"/>
        <w:rPr>
          <w:rFonts w:ascii="Century Gothic" w:eastAsiaTheme="majorEastAsia" w:hAnsi="Century Gothic" w:cstheme="majorBidi"/>
          <w:color w:val="000000" w:themeColor="text1"/>
        </w:rPr>
      </w:pPr>
    </w:p>
    <w:p w:rsidR="008B519C" w:rsidRDefault="008B519C" w:rsidP="008B519C">
      <w:pPr>
        <w:pStyle w:val="NoSpacing"/>
        <w:rPr>
          <w:rFonts w:ascii="Century Gothic" w:eastAsiaTheme="majorEastAsia" w:hAnsi="Century Gothic" w:cstheme="majorBidi"/>
          <w:color w:val="000000" w:themeColor="text1"/>
        </w:rPr>
      </w:pPr>
    </w:p>
    <w:p w:rsidR="008B519C" w:rsidRDefault="008B519C" w:rsidP="008B519C">
      <w:pPr>
        <w:pStyle w:val="NoSpacing"/>
        <w:jc w:val="center"/>
        <w:rPr>
          <w:rFonts w:ascii="Century Gothic" w:eastAsiaTheme="majorEastAsia" w:hAnsi="Century Gothic" w:cstheme="majorBidi"/>
          <w:color w:val="000000" w:themeColor="text1"/>
        </w:rPr>
      </w:pPr>
      <w:r>
        <w:rPr>
          <w:rFonts w:ascii="Century Gothic" w:eastAsiaTheme="majorEastAsia" w:hAnsi="Century Gothic" w:cstheme="majorBidi"/>
          <w:color w:val="000000" w:themeColor="text1"/>
        </w:rPr>
        <w:t>Year 5</w:t>
      </w:r>
    </w:p>
    <w:p w:rsidR="008B519C" w:rsidRDefault="008B519C" w:rsidP="008B519C">
      <w:pPr>
        <w:pStyle w:val="NoSpacing"/>
        <w:rPr>
          <w:rFonts w:ascii="Century Gothic" w:eastAsiaTheme="majorEastAsia" w:hAnsi="Century Gothic" w:cstheme="majorBid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3707"/>
        <w:gridCol w:w="4434"/>
        <w:gridCol w:w="4012"/>
      </w:tblGrid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Category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Autumn Term </w:t>
            </w:r>
            <w:r w:rsidRPr="004F1A33">
              <w:rPr>
                <w:rFonts w:ascii="Century Gothic" w:eastAsiaTheme="majorEastAsia" w:hAnsi="Century Gothic" w:cstheme="majorBidi"/>
                <w:b/>
                <w:bCs/>
                <w:i/>
                <w:iCs/>
                <w:color w:val="000000" w:themeColor="text1"/>
              </w:rPr>
              <w:t>(WWII – Goodnight Mister Tom)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Spring Term </w:t>
            </w:r>
            <w:r w:rsidRPr="004F1A33">
              <w:rPr>
                <w:rFonts w:ascii="Century Gothic" w:eastAsiaTheme="majorEastAsia" w:hAnsi="Century Gothic" w:cstheme="majorBidi"/>
                <w:b/>
                <w:bCs/>
                <w:i/>
                <w:iCs/>
                <w:color w:val="000000" w:themeColor="text1"/>
              </w:rPr>
              <w:t>(STEM &amp; History – Hidden Figures)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Summer Term </w:t>
            </w:r>
            <w:r w:rsidRPr="004F1A33">
              <w:rPr>
                <w:rFonts w:ascii="Century Gothic" w:eastAsiaTheme="majorEastAsia" w:hAnsi="Century Gothic" w:cstheme="majorBidi"/>
                <w:b/>
                <w:bCs/>
                <w:i/>
                <w:iCs/>
                <w:color w:val="000000" w:themeColor="text1"/>
              </w:rPr>
              <w:t>(Exploration – The Explorer)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Class Novels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i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 xml:space="preserve">War Horse- Michael Morpurgo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i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Silver Sword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Ian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Serraillier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 xml:space="preserve">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Letters from the Lighthouse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Emma Carroll-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Once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Morris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Gleitzman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When Hitler Stole Pink Rabbit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Judith Kerr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Cs/>
                <w:color w:val="000000" w:themeColor="text1"/>
              </w:rPr>
              <w:t>The Girl Who Stole an Elephant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Nizrana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Farook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Hidden Figures (Young Readers)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Margot Lee Shetterly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Rosie Revere, Engineer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Andrea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Beaty</w:t>
            </w:r>
            <w:proofErr w:type="spellEnd"/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Boy Who Harnessed the Wind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William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Kamkwamba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Who Was Katherine Johnson?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M Buckley- </w:t>
            </w: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Fantastically Great Women Who Changed the World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Kate Pankhurst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Wonder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R.J. Palacio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Kensuke’s Kingdom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Michael Morpurgo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Running Wild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Michael Morpurgo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Journey to the River Sea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Eva Ibbotson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Call of the Wild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Jack London (abridged)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Hatchet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Gary Paulsen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Cs/>
                <w:color w:val="000000" w:themeColor="text1"/>
              </w:rPr>
              <w:t>Windrush Child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Benjamin Zephaniah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Core Texts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i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Goodnight Mister Tom</w:t>
            </w:r>
            <w:r w:rsidRPr="004F1A33">
              <w:rPr>
                <w:rFonts w:ascii="Century Gothic" w:eastAsiaTheme="majorEastAsia" w:hAnsi="Century Gothic" w:cstheme="majorBidi"/>
                <w:i/>
                <w:color w:val="000000" w:themeColor="text1"/>
              </w:rPr>
              <w:t xml:space="preserve"> – Michelle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i/>
                <w:color w:val="000000" w:themeColor="text1"/>
              </w:rPr>
              <w:t>Magorian</w:t>
            </w:r>
            <w:proofErr w:type="spellEnd"/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i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Hidden Figures</w:t>
            </w:r>
            <w:r w:rsidRPr="004F1A33">
              <w:rPr>
                <w:rFonts w:ascii="Century Gothic" w:eastAsiaTheme="majorEastAsia" w:hAnsi="Century Gothic" w:cstheme="majorBidi"/>
                <w:i/>
                <w:color w:val="000000" w:themeColor="text1"/>
              </w:rPr>
              <w:t xml:space="preserve"> – Margot Lee Shetterly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i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Explorer</w:t>
            </w:r>
            <w:r w:rsidRPr="004F1A33">
              <w:rPr>
                <w:rFonts w:ascii="Century Gothic" w:eastAsiaTheme="majorEastAsia" w:hAnsi="Century Gothic" w:cstheme="majorBidi"/>
                <w:i/>
                <w:color w:val="000000" w:themeColor="text1"/>
              </w:rPr>
              <w:t xml:space="preserve"> – Katherine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i/>
                <w:color w:val="000000" w:themeColor="text1"/>
              </w:rPr>
              <w:t>Rundell</w:t>
            </w:r>
            <w:proofErr w:type="spellEnd"/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Poems for Fluency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“The Soldier” – Rupert Brooke “In Flanders Fields” – John McCrae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“Still I Rise” – Maya Angelou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“The Tyger” – William Blake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“The River” – Valerie Bloom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“The Explorer” – Rudyard Kipling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Key Reading Objectives </w:t>
            </w:r>
          </w:p>
        </w:tc>
        <w:tc>
          <w:tcPr>
            <w:tcW w:w="0" w:type="auto"/>
            <w:hideMark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7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Retrieve key details and infer implicit meaning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7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Explore character motives and changes over time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7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Identify and discuss narrative viewpoint and bias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7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Analyse language for effect and symbolism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7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Understand shifting atmosphere and tone</w:t>
            </w:r>
          </w:p>
        </w:tc>
        <w:tc>
          <w:tcPr>
            <w:tcW w:w="0" w:type="auto"/>
            <w:hideMark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7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Summarise across paragraphs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7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Compare viewpoints within and across texts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7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Evaluate impact of formal and technical vocabulary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7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Explore structural choices in nonfiction</w:t>
            </w:r>
          </w:p>
        </w:tc>
        <w:tc>
          <w:tcPr>
            <w:tcW w:w="0" w:type="auto"/>
            <w:hideMark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7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Explore setting as character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7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Track themes such as survival and friendship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7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Understand symbolism and metaphor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7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Make thematic links between texts (e.g., environment, resilience)</w:t>
            </w:r>
          </w:p>
        </w:tc>
      </w:tr>
    </w:tbl>
    <w:p w:rsidR="008B519C" w:rsidRDefault="008B519C" w:rsidP="008B519C">
      <w:pPr>
        <w:pStyle w:val="NoSpacing"/>
        <w:rPr>
          <w:rFonts w:ascii="Century Gothic" w:eastAsiaTheme="majorEastAsia" w:hAnsi="Century Gothic" w:cstheme="majorBidi"/>
          <w:color w:val="000000" w:themeColor="text1"/>
        </w:rPr>
      </w:pPr>
    </w:p>
    <w:p w:rsidR="008B519C" w:rsidRDefault="008B519C" w:rsidP="008B519C">
      <w:pPr>
        <w:pStyle w:val="NoSpacing"/>
        <w:jc w:val="center"/>
        <w:rPr>
          <w:rFonts w:ascii="Century Gothic" w:eastAsiaTheme="majorEastAsia" w:hAnsi="Century Gothic" w:cstheme="majorBidi"/>
          <w:color w:val="000000" w:themeColor="text1"/>
        </w:rPr>
      </w:pPr>
      <w:r>
        <w:rPr>
          <w:rFonts w:ascii="Century Gothic" w:eastAsiaTheme="majorEastAsia" w:hAnsi="Century Gothic" w:cstheme="majorBidi"/>
          <w:color w:val="000000" w:themeColor="text1"/>
        </w:rPr>
        <w:t>Year 6</w:t>
      </w:r>
    </w:p>
    <w:p w:rsidR="008B519C" w:rsidRDefault="008B519C" w:rsidP="008B519C">
      <w:pPr>
        <w:pStyle w:val="NoSpacing"/>
        <w:jc w:val="center"/>
        <w:rPr>
          <w:rFonts w:ascii="Century Gothic" w:eastAsiaTheme="majorEastAsia" w:hAnsi="Century Gothic" w:cstheme="majorBid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5"/>
        <w:gridCol w:w="4383"/>
        <w:gridCol w:w="3733"/>
        <w:gridCol w:w="4017"/>
      </w:tblGrid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Category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Autumn Term </w:t>
            </w:r>
            <w:r w:rsidRPr="004F1A33">
              <w:rPr>
                <w:rFonts w:ascii="Century Gothic" w:eastAsiaTheme="majorEastAsia" w:hAnsi="Century Gothic" w:cstheme="majorBidi"/>
                <w:b/>
                <w:bCs/>
                <w:i/>
                <w:iCs/>
                <w:color w:val="000000" w:themeColor="text1"/>
              </w:rPr>
              <w:t>(Conflict &amp; Identity)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Spring Term </w:t>
            </w:r>
            <w:r w:rsidRPr="004F1A33">
              <w:rPr>
                <w:rFonts w:ascii="Century Gothic" w:eastAsiaTheme="majorEastAsia" w:hAnsi="Century Gothic" w:cstheme="majorBidi"/>
                <w:b/>
                <w:bCs/>
                <w:i/>
                <w:iCs/>
                <w:color w:val="000000" w:themeColor="text1"/>
              </w:rPr>
              <w:t>(STEM / Achievement)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Summer Term </w:t>
            </w:r>
            <w:r w:rsidRPr="004F1A33">
              <w:rPr>
                <w:rFonts w:ascii="Century Gothic" w:eastAsiaTheme="majorEastAsia" w:hAnsi="Century Gothic" w:cstheme="majorBidi"/>
                <w:b/>
                <w:bCs/>
                <w:i/>
                <w:iCs/>
                <w:color w:val="000000" w:themeColor="text1"/>
              </w:rPr>
              <w:t>(Exploration / Legacy)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Class Novels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r w:rsidRPr="004F1A33">
              <w:rPr>
                <w:rFonts w:ascii="Century Gothic" w:eastAsiaTheme="majorEastAsia" w:hAnsi="Century Gothic" w:cstheme="majorBidi"/>
                <w:i/>
                <w:iCs/>
                <w:color w:val="000000" w:themeColor="text1"/>
              </w:rPr>
              <w:t>(6 per term)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Once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Morris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Gleitzman</w:t>
            </w:r>
            <w:proofErr w:type="spellEnd"/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Private Peaceful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Michael Morpurgo- </w:t>
            </w: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Boy in the Striped Pyjamas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John Boyne-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i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 xml:space="preserve">War Horse- Michael Morpurgo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Diary of Anne Frank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retelling-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Wall Between Us- Dan Smith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Cs/>
                <w:color w:val="000000" w:themeColor="text1"/>
              </w:rPr>
              <w:t>Ghost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Jason Reynolds 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Who Was Neil Armstrong?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Roberta Edwards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Bright Sparks: Scientists Who Changed the World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Tom Jackson-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Many Worlds of Albie Bright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Christopher Edge-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Jamie Drake Equation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Christopher Edge-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</w:t>
            </w: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Women in Science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Rachel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Ignotofsky</w:t>
            </w:r>
            <w:proofErr w:type="spellEnd"/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-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Wildspark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Vashti Hardy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Last Wild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Piers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Torday</w:t>
            </w:r>
            <w:proofErr w:type="spellEnd"/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Sky Song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Abi Elphinstone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Darwin’s Dragons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Lindsay Galvin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Girl Who Stole an Elephant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–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Nizrana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 Farook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Cs/>
                <w:color w:val="000000" w:themeColor="text1"/>
              </w:rPr>
              <w:t>When Stars Are Scattered</w:t>
            </w:r>
            <w:r w:rsidRPr="004F1A33">
              <w:rPr>
                <w:rFonts w:ascii="Century Gothic" w:eastAsiaTheme="majorEastAsia" w:hAnsi="Century Gothic" w:cstheme="majorBidi"/>
                <w:b/>
                <w:color w:val="000000" w:themeColor="text1"/>
              </w:rPr>
              <w:t xml:space="preserve"> – </w:t>
            </w: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Victoria Jamieson &amp; Omar Mohamed 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Core Texts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i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Goodnight Mister Tom</w:t>
            </w:r>
            <w:r w:rsidRPr="004F1A33">
              <w:rPr>
                <w:rFonts w:ascii="Century Gothic" w:eastAsiaTheme="majorEastAsia" w:hAnsi="Century Gothic" w:cstheme="majorBidi"/>
                <w:i/>
                <w:color w:val="000000" w:themeColor="text1"/>
              </w:rPr>
              <w:t xml:space="preserve"> – Michelle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i/>
                <w:color w:val="000000" w:themeColor="text1"/>
              </w:rPr>
              <w:t>Magorian</w:t>
            </w:r>
            <w:proofErr w:type="spellEnd"/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i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Hidden Figures</w:t>
            </w:r>
            <w:r w:rsidRPr="004F1A33">
              <w:rPr>
                <w:rFonts w:ascii="Century Gothic" w:eastAsiaTheme="majorEastAsia" w:hAnsi="Century Gothic" w:cstheme="majorBidi"/>
                <w:i/>
                <w:color w:val="000000" w:themeColor="text1"/>
              </w:rPr>
              <w:t xml:space="preserve"> – Margot Lee Shetterly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i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iCs/>
                <w:color w:val="000000" w:themeColor="text1"/>
              </w:rPr>
              <w:t>The Explorer</w:t>
            </w:r>
            <w:r w:rsidRPr="004F1A33">
              <w:rPr>
                <w:rFonts w:ascii="Century Gothic" w:eastAsiaTheme="majorEastAsia" w:hAnsi="Century Gothic" w:cstheme="majorBidi"/>
                <w:i/>
                <w:color w:val="000000" w:themeColor="text1"/>
              </w:rPr>
              <w:t xml:space="preserve"> – Katherine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i/>
                <w:color w:val="000000" w:themeColor="text1"/>
              </w:rPr>
              <w:t>Rundell</w:t>
            </w:r>
            <w:proofErr w:type="spellEnd"/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>Poems for Fluency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“Dulce et Decorum Est” – Wilfred Owen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“The Charge of the Light Brigade” – Alfred Tennyson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“Women Work” – Maya Angelou 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“Electricity” – Pie Corbett</w:t>
            </w:r>
          </w:p>
        </w:tc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 xml:space="preserve">“The </w:t>
            </w:r>
            <w:proofErr w:type="spellStart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Jumblies</w:t>
            </w:r>
            <w:proofErr w:type="spellEnd"/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” – Edward Lear</w:t>
            </w:r>
          </w:p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“Sea Fever” – John Masefield</w:t>
            </w:r>
          </w:p>
        </w:tc>
      </w:tr>
      <w:tr w:rsidR="008B519C" w:rsidRPr="004F1A33" w:rsidTr="002F2209">
        <w:tc>
          <w:tcPr>
            <w:tcW w:w="0" w:type="auto"/>
            <w:hideMark/>
          </w:tcPr>
          <w:p w:rsidR="008B519C" w:rsidRPr="004F1A33" w:rsidRDefault="008B519C" w:rsidP="002F2209">
            <w:pPr>
              <w:pStyle w:val="NoSpacing"/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b/>
                <w:bCs/>
                <w:color w:val="000000" w:themeColor="text1"/>
              </w:rPr>
              <w:t xml:space="preserve">Key Reading Objectives </w:t>
            </w:r>
          </w:p>
        </w:tc>
        <w:tc>
          <w:tcPr>
            <w:tcW w:w="0" w:type="auto"/>
            <w:hideMark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8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Evaluate author's intent and impact on reader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8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Identify shifts in narrative voice and perspective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8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Understand how historical context influences meaning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8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Infer character development across extended texts</w:t>
            </w:r>
          </w:p>
        </w:tc>
        <w:tc>
          <w:tcPr>
            <w:tcW w:w="0" w:type="auto"/>
            <w:hideMark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8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Identify bias and analyse fact/opinion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8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Evaluate effectiveness of explanation texts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8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Make reasoned comparisons across genres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8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Interpret complex diagrams and nonfiction formats</w:t>
            </w:r>
          </w:p>
        </w:tc>
        <w:tc>
          <w:tcPr>
            <w:tcW w:w="0" w:type="auto"/>
            <w:hideMark/>
          </w:tcPr>
          <w:p w:rsidR="008B519C" w:rsidRPr="004F1A33" w:rsidRDefault="008B519C" w:rsidP="008B519C">
            <w:pPr>
              <w:pStyle w:val="NoSpacing"/>
              <w:numPr>
                <w:ilvl w:val="0"/>
                <w:numId w:val="8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Track the development of key themes (e.g., nature vs civilisation)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8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lastRenderedPageBreak/>
              <w:t>Explore allegory and symbolism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8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Compare literary styles and endings</w:t>
            </w:r>
          </w:p>
          <w:p w:rsidR="008B519C" w:rsidRPr="004F1A33" w:rsidRDefault="008B519C" w:rsidP="008B519C">
            <w:pPr>
              <w:pStyle w:val="NoSpacing"/>
              <w:numPr>
                <w:ilvl w:val="0"/>
                <w:numId w:val="8"/>
              </w:numPr>
              <w:rPr>
                <w:rFonts w:ascii="Century Gothic" w:eastAsiaTheme="majorEastAsia" w:hAnsi="Century Gothic" w:cstheme="majorBidi"/>
                <w:color w:val="000000" w:themeColor="text1"/>
              </w:rPr>
            </w:pPr>
            <w:r w:rsidRPr="004F1A33">
              <w:rPr>
                <w:rFonts w:ascii="Century Gothic" w:eastAsiaTheme="majorEastAsia" w:hAnsi="Century Gothic" w:cstheme="majorBidi"/>
                <w:color w:val="000000" w:themeColor="text1"/>
              </w:rPr>
              <w:t>Express reasoned personal responses to character choices</w:t>
            </w:r>
          </w:p>
        </w:tc>
      </w:tr>
    </w:tbl>
    <w:p w:rsidR="008B519C" w:rsidRDefault="008B519C"/>
    <w:sectPr w:rsidR="008B519C" w:rsidSect="009731CF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double" w:sz="6" w:space="24" w:color="FF0000"/>
        <w:left w:val="double" w:sz="6" w:space="24" w:color="FF0000"/>
        <w:bottom w:val="double" w:sz="6" w:space="24" w:color="FF0000"/>
        <w:right w:val="double" w:sz="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19C" w:rsidRDefault="008B519C" w:rsidP="008B519C">
      <w:pPr>
        <w:spacing w:after="0" w:line="240" w:lineRule="auto"/>
      </w:pPr>
      <w:r>
        <w:separator/>
      </w:r>
    </w:p>
  </w:endnote>
  <w:endnote w:type="continuationSeparator" w:id="0">
    <w:p w:rsidR="008B519C" w:rsidRDefault="008B519C" w:rsidP="008B5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19C" w:rsidRDefault="008B519C" w:rsidP="008B519C">
      <w:pPr>
        <w:spacing w:after="0" w:line="240" w:lineRule="auto"/>
      </w:pPr>
      <w:r>
        <w:separator/>
      </w:r>
    </w:p>
  </w:footnote>
  <w:footnote w:type="continuationSeparator" w:id="0">
    <w:p w:rsidR="008B519C" w:rsidRDefault="008B519C" w:rsidP="008B5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19C" w:rsidRDefault="008B519C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4C469CA" wp14:editId="7E1B208D">
          <wp:simplePos x="0" y="0"/>
          <wp:positionH relativeFrom="margin">
            <wp:align>center</wp:align>
          </wp:positionH>
          <wp:positionV relativeFrom="paragraph">
            <wp:posOffset>-47498</wp:posOffset>
          </wp:positionV>
          <wp:extent cx="412143" cy="530352"/>
          <wp:effectExtent l="0" t="0" r="6985" b="317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533"/>
                  <a:stretch/>
                </pic:blipFill>
                <pic:spPr bwMode="auto">
                  <a:xfrm>
                    <a:off x="0" y="0"/>
                    <a:ext cx="412143" cy="53035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505FD"/>
    <w:multiLevelType w:val="hybridMultilevel"/>
    <w:tmpl w:val="D8D4B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B03A0"/>
    <w:multiLevelType w:val="hybridMultilevel"/>
    <w:tmpl w:val="6ED45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612BD4"/>
    <w:multiLevelType w:val="hybridMultilevel"/>
    <w:tmpl w:val="1C9AA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13013"/>
    <w:multiLevelType w:val="hybridMultilevel"/>
    <w:tmpl w:val="A482A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51271B"/>
    <w:multiLevelType w:val="hybridMultilevel"/>
    <w:tmpl w:val="D1A4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74D74"/>
    <w:multiLevelType w:val="hybridMultilevel"/>
    <w:tmpl w:val="13EE0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584B33"/>
    <w:multiLevelType w:val="hybridMultilevel"/>
    <w:tmpl w:val="5FDE1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4C76E7"/>
    <w:multiLevelType w:val="hybridMultilevel"/>
    <w:tmpl w:val="48E84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19C"/>
    <w:rsid w:val="008B519C"/>
    <w:rsid w:val="0097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4C5F924C-D005-45D1-857A-608882A4F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51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B519C"/>
    <w:pPr>
      <w:spacing w:after="0" w:line="240" w:lineRule="auto"/>
    </w:pPr>
  </w:style>
  <w:style w:type="table" w:styleId="TableGrid">
    <w:name w:val="Table Grid"/>
    <w:basedOn w:val="TableNormal"/>
    <w:uiPriority w:val="39"/>
    <w:rsid w:val="008B5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8B519C"/>
  </w:style>
  <w:style w:type="paragraph" w:styleId="Header">
    <w:name w:val="header"/>
    <w:basedOn w:val="Normal"/>
    <w:link w:val="HeaderChar"/>
    <w:uiPriority w:val="99"/>
    <w:unhideWhenUsed/>
    <w:rsid w:val="008B5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519C"/>
  </w:style>
  <w:style w:type="paragraph" w:styleId="Footer">
    <w:name w:val="footer"/>
    <w:basedOn w:val="Normal"/>
    <w:link w:val="FooterChar"/>
    <w:uiPriority w:val="99"/>
    <w:unhideWhenUsed/>
    <w:rsid w:val="008B5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5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1664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Hayden</dc:creator>
  <cp:keywords/>
  <dc:description/>
  <cp:lastModifiedBy>Francesca Hayden</cp:lastModifiedBy>
  <cp:revision>2</cp:revision>
  <dcterms:created xsi:type="dcterms:W3CDTF">2025-10-20T18:31:00Z</dcterms:created>
  <dcterms:modified xsi:type="dcterms:W3CDTF">2025-10-20T18:53:00Z</dcterms:modified>
</cp:coreProperties>
</file>